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10E438" w14:textId="77777777" w:rsidR="00714032" w:rsidRPr="00940760" w:rsidRDefault="00714032" w:rsidP="00714032">
      <w:pPr>
        <w:spacing w:after="0"/>
        <w:rPr>
          <w:rFonts w:ascii="Poppins" w:hAnsi="Poppins" w:cs="Poppins"/>
          <w:b/>
          <w:sz w:val="22"/>
          <w:szCs w:val="22"/>
        </w:rPr>
      </w:pPr>
      <w:r w:rsidRPr="00940760">
        <w:rPr>
          <w:rFonts w:ascii="Poppins" w:hAnsi="Poppins" w:cs="Poppins"/>
          <w:b/>
          <w:sz w:val="22"/>
          <w:szCs w:val="22"/>
        </w:rPr>
        <w:t>COMMUNIQUÉ</w:t>
      </w:r>
    </w:p>
    <w:p w14:paraId="01103481" w14:textId="77777777" w:rsidR="00714032" w:rsidRPr="00940760" w:rsidRDefault="00714032" w:rsidP="00714032">
      <w:pPr>
        <w:spacing w:after="0"/>
        <w:rPr>
          <w:rFonts w:ascii="Poppins" w:hAnsi="Poppins" w:cs="Poppins"/>
          <w:b/>
          <w:sz w:val="22"/>
          <w:szCs w:val="22"/>
        </w:rPr>
      </w:pPr>
      <w:r w:rsidRPr="00940760">
        <w:rPr>
          <w:rFonts w:ascii="Poppins" w:hAnsi="Poppins" w:cs="Poppins"/>
          <w:b/>
          <w:sz w:val="22"/>
          <w:szCs w:val="22"/>
        </w:rPr>
        <w:t>POUR DIFFUSION IMMÉDIATE</w:t>
      </w:r>
    </w:p>
    <w:p w14:paraId="4EECD892" w14:textId="77777777" w:rsidR="00714032" w:rsidRPr="00940760" w:rsidRDefault="00714032" w:rsidP="00714032">
      <w:pPr>
        <w:spacing w:after="0"/>
        <w:rPr>
          <w:rFonts w:ascii="Poppins" w:hAnsi="Poppins" w:cs="Poppins"/>
          <w:b/>
          <w:sz w:val="22"/>
          <w:szCs w:val="22"/>
        </w:rPr>
      </w:pPr>
    </w:p>
    <w:p w14:paraId="6F3D40BD" w14:textId="49D73F3D" w:rsidR="00714032" w:rsidRPr="00940760" w:rsidRDefault="00714032" w:rsidP="00714032">
      <w:pPr>
        <w:spacing w:after="0"/>
        <w:jc w:val="center"/>
        <w:rPr>
          <w:rFonts w:ascii="Poppins" w:hAnsi="Poppins" w:cs="Poppins"/>
          <w:b/>
          <w:sz w:val="22"/>
          <w:szCs w:val="22"/>
        </w:rPr>
      </w:pPr>
      <w:r w:rsidRPr="00940760">
        <w:rPr>
          <w:rFonts w:ascii="Poppins" w:hAnsi="Poppins" w:cs="Poppins"/>
          <w:b/>
          <w:sz w:val="22"/>
          <w:szCs w:val="22"/>
        </w:rPr>
        <w:t>Lancement de la</w:t>
      </w:r>
      <w:r w:rsidR="00940760">
        <w:rPr>
          <w:rFonts w:ascii="Poppins" w:hAnsi="Poppins" w:cs="Poppins"/>
          <w:b/>
          <w:sz w:val="22"/>
          <w:szCs w:val="22"/>
        </w:rPr>
        <w:t xml:space="preserve"> 21e</w:t>
      </w:r>
      <w:r w:rsidRPr="00940760">
        <w:rPr>
          <w:rFonts w:ascii="Poppins" w:hAnsi="Poppins" w:cs="Poppins"/>
          <w:b/>
          <w:sz w:val="22"/>
          <w:szCs w:val="22"/>
        </w:rPr>
        <w:t xml:space="preserve"> campagne de financement</w:t>
      </w:r>
      <w:r w:rsidR="00503443" w:rsidRPr="00940760">
        <w:rPr>
          <w:rFonts w:ascii="Poppins" w:hAnsi="Poppins" w:cs="Poppins"/>
          <w:b/>
          <w:sz w:val="22"/>
          <w:szCs w:val="22"/>
        </w:rPr>
        <w:t xml:space="preserve"> annuelle</w:t>
      </w:r>
    </w:p>
    <w:p w14:paraId="2FBAD761" w14:textId="65D70F4B" w:rsidR="00714032" w:rsidRPr="003355B0" w:rsidRDefault="00714032" w:rsidP="003355B0">
      <w:pPr>
        <w:spacing w:after="0"/>
        <w:jc w:val="center"/>
        <w:rPr>
          <w:rFonts w:ascii="Poppins" w:hAnsi="Poppins" w:cs="Poppins"/>
          <w:sz w:val="22"/>
          <w:szCs w:val="22"/>
          <w:u w:val="single"/>
        </w:rPr>
      </w:pPr>
      <w:proofErr w:type="gramStart"/>
      <w:r w:rsidRPr="00940760">
        <w:rPr>
          <w:rFonts w:ascii="Poppins" w:hAnsi="Poppins" w:cs="Poppins"/>
          <w:b/>
          <w:sz w:val="22"/>
          <w:szCs w:val="22"/>
        </w:rPr>
        <w:t>de</w:t>
      </w:r>
      <w:proofErr w:type="gramEnd"/>
      <w:r w:rsidRPr="00940760">
        <w:rPr>
          <w:rFonts w:ascii="Poppins" w:hAnsi="Poppins" w:cs="Poppins"/>
          <w:b/>
          <w:sz w:val="22"/>
          <w:szCs w:val="22"/>
        </w:rPr>
        <w:t xml:space="preserve"> la Fondation du CMEC </w:t>
      </w:r>
    </w:p>
    <w:p w14:paraId="662D6491" w14:textId="5084FEAA" w:rsidR="00940760" w:rsidRPr="003355B0" w:rsidRDefault="00714032" w:rsidP="00940760">
      <w:pPr>
        <w:pStyle w:val="NormalWeb"/>
        <w:rPr>
          <w:rFonts w:ascii="Poppins" w:hAnsi="Poppins" w:cs="Poppins"/>
          <w:sz w:val="22"/>
          <w:szCs w:val="22"/>
          <w:lang w:eastAsia="fr-CA"/>
        </w:rPr>
      </w:pPr>
      <w:r w:rsidRPr="003355B0">
        <w:rPr>
          <w:rFonts w:ascii="Poppins" w:hAnsi="Poppins" w:cs="Poppins"/>
          <w:b/>
          <w:sz w:val="22"/>
          <w:szCs w:val="22"/>
        </w:rPr>
        <w:t xml:space="preserve">Amqui, le </w:t>
      </w:r>
      <w:r w:rsidR="00E731B1" w:rsidRPr="003355B0">
        <w:rPr>
          <w:rFonts w:ascii="Poppins" w:hAnsi="Poppins" w:cs="Poppins"/>
          <w:b/>
          <w:sz w:val="22"/>
          <w:szCs w:val="22"/>
        </w:rPr>
        <w:t>2</w:t>
      </w:r>
      <w:r w:rsidR="00940760" w:rsidRPr="003355B0">
        <w:rPr>
          <w:rFonts w:ascii="Poppins" w:hAnsi="Poppins" w:cs="Poppins"/>
          <w:b/>
          <w:sz w:val="22"/>
          <w:szCs w:val="22"/>
        </w:rPr>
        <w:t>3</w:t>
      </w:r>
      <w:r w:rsidR="00383850" w:rsidRPr="003355B0">
        <w:rPr>
          <w:rFonts w:ascii="Poppins" w:hAnsi="Poppins" w:cs="Poppins"/>
          <w:b/>
          <w:sz w:val="22"/>
          <w:szCs w:val="22"/>
        </w:rPr>
        <w:t xml:space="preserve"> </w:t>
      </w:r>
      <w:r w:rsidR="00E731B1" w:rsidRPr="003355B0">
        <w:rPr>
          <w:rFonts w:ascii="Poppins" w:hAnsi="Poppins" w:cs="Poppins"/>
          <w:b/>
          <w:sz w:val="22"/>
          <w:szCs w:val="22"/>
        </w:rPr>
        <w:t>février</w:t>
      </w:r>
      <w:r w:rsidRPr="003355B0">
        <w:rPr>
          <w:rFonts w:ascii="Poppins" w:hAnsi="Poppins" w:cs="Poppins"/>
          <w:b/>
          <w:sz w:val="22"/>
          <w:szCs w:val="22"/>
        </w:rPr>
        <w:t xml:space="preserve"> 202</w:t>
      </w:r>
      <w:r w:rsidR="00940760" w:rsidRPr="003355B0">
        <w:rPr>
          <w:rFonts w:ascii="Poppins" w:hAnsi="Poppins" w:cs="Poppins"/>
          <w:b/>
          <w:sz w:val="22"/>
          <w:szCs w:val="22"/>
        </w:rPr>
        <w:t>4</w:t>
      </w:r>
      <w:r w:rsidRPr="003355B0">
        <w:rPr>
          <w:rFonts w:ascii="Poppins" w:hAnsi="Poppins" w:cs="Poppins"/>
          <w:sz w:val="22"/>
          <w:szCs w:val="22"/>
        </w:rPr>
        <w:t xml:space="preserve"> </w:t>
      </w:r>
      <w:r w:rsidR="001322D9" w:rsidRPr="003355B0">
        <w:rPr>
          <w:rFonts w:ascii="Poppins" w:hAnsi="Poppins" w:cs="Poppins"/>
          <w:sz w:val="22"/>
          <w:szCs w:val="22"/>
        </w:rPr>
        <w:t xml:space="preserve">– </w:t>
      </w:r>
      <w:r w:rsidRPr="003355B0">
        <w:rPr>
          <w:rFonts w:ascii="Poppins" w:hAnsi="Poppins" w:cs="Poppins"/>
          <w:sz w:val="22"/>
          <w:szCs w:val="22"/>
        </w:rPr>
        <w:t xml:space="preserve">La Fondation du Centre matapédien d’études collégiales lance sa </w:t>
      </w:r>
      <w:r w:rsidR="00940760" w:rsidRPr="003355B0">
        <w:rPr>
          <w:rFonts w:ascii="Poppins" w:hAnsi="Poppins" w:cs="Poppins"/>
          <w:sz w:val="22"/>
          <w:szCs w:val="22"/>
        </w:rPr>
        <w:t>21</w:t>
      </w:r>
      <w:r w:rsidRPr="003355B0">
        <w:rPr>
          <w:rFonts w:ascii="Poppins" w:hAnsi="Poppins" w:cs="Poppins"/>
          <w:sz w:val="22"/>
          <w:szCs w:val="22"/>
          <w:vertAlign w:val="superscript"/>
        </w:rPr>
        <w:t>e</w:t>
      </w:r>
      <w:r w:rsidR="001322D9" w:rsidRPr="003355B0">
        <w:rPr>
          <w:rFonts w:ascii="Poppins" w:hAnsi="Poppins" w:cs="Poppins"/>
          <w:sz w:val="22"/>
          <w:szCs w:val="22"/>
        </w:rPr>
        <w:t> </w:t>
      </w:r>
      <w:r w:rsidRPr="003355B0">
        <w:rPr>
          <w:rFonts w:ascii="Poppins" w:hAnsi="Poppins" w:cs="Poppins"/>
          <w:sz w:val="22"/>
          <w:szCs w:val="22"/>
        </w:rPr>
        <w:t>campagne de financement sous la</w:t>
      </w:r>
      <w:r w:rsidRPr="003355B0">
        <w:rPr>
          <w:rFonts w:ascii="Poppins" w:hAnsi="Poppins" w:cs="Poppins"/>
          <w:sz w:val="22"/>
          <w:szCs w:val="22"/>
          <w:lang w:eastAsia="fr-CA"/>
        </w:rPr>
        <w:t xml:space="preserve"> présidence d’honneur d</w:t>
      </w:r>
      <w:r w:rsidR="00940760" w:rsidRPr="003355B0">
        <w:rPr>
          <w:rFonts w:ascii="Poppins" w:hAnsi="Poppins" w:cs="Poppins"/>
          <w:sz w:val="22"/>
          <w:szCs w:val="22"/>
          <w:lang w:eastAsia="fr-CA"/>
        </w:rPr>
        <w:t xml:space="preserve">e quatre de nos anciennes étudiantes qui se sont distinguées par leur excellente </w:t>
      </w:r>
      <w:r w:rsidR="003355B0" w:rsidRPr="003355B0">
        <w:rPr>
          <w:rFonts w:ascii="Poppins" w:hAnsi="Poppins" w:cs="Poppins"/>
          <w:sz w:val="22"/>
          <w:szCs w:val="22"/>
          <w:lang w:eastAsia="fr-CA"/>
        </w:rPr>
        <w:t>C</w:t>
      </w:r>
      <w:r w:rsidR="00940760" w:rsidRPr="003355B0">
        <w:rPr>
          <w:rFonts w:ascii="Poppins" w:hAnsi="Poppins" w:cs="Poppins"/>
          <w:sz w:val="22"/>
          <w:szCs w:val="22"/>
          <w:lang w:eastAsia="fr-CA"/>
        </w:rPr>
        <w:t xml:space="preserve">ote R et leur parcours académique remarquable ; Véronique Boulianne, finissante en Sciences humaines qui a obtenue un Baccalauréat en droit ainsi qu’une Maitrise en droit notarial, Lydia </w:t>
      </w:r>
      <w:proofErr w:type="spellStart"/>
      <w:r w:rsidR="00940760" w:rsidRPr="003355B0">
        <w:rPr>
          <w:rFonts w:ascii="Poppins" w:hAnsi="Poppins" w:cs="Poppins"/>
          <w:sz w:val="22"/>
          <w:szCs w:val="22"/>
          <w:lang w:eastAsia="fr-CA"/>
        </w:rPr>
        <w:t>Hautcoeur</w:t>
      </w:r>
      <w:proofErr w:type="spellEnd"/>
      <w:r w:rsidR="00940760" w:rsidRPr="003355B0">
        <w:rPr>
          <w:rFonts w:ascii="Poppins" w:hAnsi="Poppins" w:cs="Poppins"/>
          <w:sz w:val="22"/>
          <w:szCs w:val="22"/>
          <w:lang w:eastAsia="fr-CA"/>
        </w:rPr>
        <w:t>, finissante en Sciences de la nature qui a obtenue un Doctorat de premier cycle en pharmacie, Marie-Ève Lavoie, finissante en Techniques de physiothérapie qui a obtenue un Baccalauréat en physiothérapie et finalement, Érika Leclerc, finissante en Gestion de commerces qui a obtenue un Baccalauréat en Sciences comptables ainsi qu’un Diplôme d’études supérieures spécialisées en Sciences comptables.</w:t>
      </w:r>
    </w:p>
    <w:p w14:paraId="5581F533" w14:textId="3AE4AB5A" w:rsidR="00714032" w:rsidRPr="003355B0" w:rsidRDefault="00940760" w:rsidP="00714032">
      <w:pPr>
        <w:spacing w:after="0"/>
        <w:jc w:val="both"/>
        <w:rPr>
          <w:rFonts w:ascii="Poppins" w:hAnsi="Poppins" w:cs="Poppins"/>
          <w:sz w:val="22"/>
          <w:szCs w:val="22"/>
        </w:rPr>
      </w:pPr>
      <w:r w:rsidRPr="003355B0">
        <w:rPr>
          <w:rFonts w:ascii="Poppins" w:hAnsi="Poppins" w:cs="Poppins"/>
          <w:color w:val="000000"/>
          <w:sz w:val="22"/>
          <w:szCs w:val="22"/>
        </w:rPr>
        <w:t>« C’est avec enthousiasme que j’ai accepté la présidence d’honneur pour la campagne annuelle de financement 2024. Dès mon entrée au CMÉC, mon objectif de carrière était très clair, je souhaitais devenir notaire! Le Baccalauréat en droit étant un programme universitaire plutôt contingenté, j’ai dû, tout au long de ces deux années au cégep, être rigoureuse, constante dans le développement de mes apprentissages, persévérante et déterminée à obtenir de bons résultats. Grâce à mes efforts et les mesures d’aide à la réussite qu’offre le CMÉC, j’ai pu obtenir une excellente Cote R et être acceptée en droit à l’Université de Sherbrooke. »</w:t>
      </w:r>
      <w:r w:rsidRPr="003355B0">
        <w:rPr>
          <w:rFonts w:ascii="Poppins" w:hAnsi="Poppins" w:cs="Poppins"/>
          <w:color w:val="000000"/>
          <w:sz w:val="22"/>
          <w:szCs w:val="22"/>
        </w:rPr>
        <w:t xml:space="preserve"> </w:t>
      </w:r>
      <w:r w:rsidR="003355B0" w:rsidRPr="003355B0">
        <w:rPr>
          <w:rFonts w:ascii="Poppins" w:hAnsi="Poppins" w:cs="Poppins"/>
          <w:color w:val="000000"/>
          <w:sz w:val="22"/>
          <w:szCs w:val="22"/>
        </w:rPr>
        <w:t xml:space="preserve">souligne Véronique Boulianne, finissante en Sciences humaine (2019). </w:t>
      </w:r>
    </w:p>
    <w:p w14:paraId="5CE3028B" w14:textId="77777777" w:rsidR="00236B16" w:rsidRPr="003355B0" w:rsidRDefault="00236B16" w:rsidP="00714032">
      <w:pPr>
        <w:spacing w:after="0"/>
        <w:jc w:val="both"/>
        <w:rPr>
          <w:rFonts w:ascii="Poppins" w:hAnsi="Poppins" w:cs="Poppins"/>
          <w:sz w:val="22"/>
          <w:szCs w:val="22"/>
        </w:rPr>
      </w:pPr>
    </w:p>
    <w:p w14:paraId="009921F2" w14:textId="68E64AF9" w:rsidR="003355B0" w:rsidRPr="003355B0" w:rsidRDefault="00940760" w:rsidP="00940760">
      <w:pPr>
        <w:pStyle w:val="Corpsdetexte"/>
        <w:rPr>
          <w:rFonts w:ascii="Poppins" w:hAnsi="Poppins" w:cs="Poppins"/>
          <w:color w:val="0D0D0D"/>
          <w:sz w:val="22"/>
          <w:szCs w:val="22"/>
          <w:shd w:val="clear" w:color="auto" w:fill="FFFFFF"/>
        </w:rPr>
      </w:pPr>
      <w:r w:rsidRPr="003355B0">
        <w:rPr>
          <w:rFonts w:ascii="Poppins" w:hAnsi="Poppins" w:cs="Poppins"/>
          <w:color w:val="0D0D0D"/>
          <w:sz w:val="22"/>
          <w:szCs w:val="22"/>
          <w:shd w:val="clear" w:color="auto" w:fill="FFFFFF"/>
        </w:rPr>
        <w:t>La Fondation du CMÉC s'est engagée depuis longtemps à soutenir l'éducation et l'épanouissement de ses étudiant</w:t>
      </w:r>
      <w:r w:rsidR="003355B0" w:rsidRPr="003355B0">
        <w:rPr>
          <w:rFonts w:ascii="Poppins" w:hAnsi="Poppins" w:cs="Poppins"/>
          <w:color w:val="0D0D0D"/>
          <w:sz w:val="22"/>
          <w:szCs w:val="22"/>
          <w:shd w:val="clear" w:color="auto" w:fill="FFFFFF"/>
        </w:rPr>
        <w:t>e</w:t>
      </w:r>
      <w:r w:rsidRPr="003355B0">
        <w:rPr>
          <w:rFonts w:ascii="Poppins" w:hAnsi="Poppins" w:cs="Poppins"/>
          <w:color w:val="0D0D0D"/>
          <w:sz w:val="22"/>
          <w:szCs w:val="22"/>
          <w:shd w:val="clear" w:color="auto" w:fill="FFFFFF"/>
        </w:rPr>
        <w:t>s</w:t>
      </w:r>
      <w:r w:rsidR="003355B0" w:rsidRPr="003355B0">
        <w:rPr>
          <w:rFonts w:ascii="Poppins" w:hAnsi="Poppins" w:cs="Poppins"/>
          <w:color w:val="0D0D0D"/>
          <w:sz w:val="22"/>
          <w:szCs w:val="22"/>
          <w:shd w:val="clear" w:color="auto" w:fill="FFFFFF"/>
        </w:rPr>
        <w:t xml:space="preserve"> et de ses étudiants</w:t>
      </w:r>
      <w:r w:rsidRPr="003355B0">
        <w:rPr>
          <w:rFonts w:ascii="Poppins" w:hAnsi="Poppins" w:cs="Poppins"/>
          <w:color w:val="0D0D0D"/>
          <w:sz w:val="22"/>
          <w:szCs w:val="22"/>
          <w:shd w:val="clear" w:color="auto" w:fill="FFFFFF"/>
        </w:rPr>
        <w:t>, en offrant des ressources et des opportunités qui leur permettent de réussir dans leurs études et au-delà. Cette année, la campagne de financement vise à renforcer cet engagement en mobilisant le soutien de la communauté locale et des partenaires afin d'assurer la continuité de programmes cruciaux et le développement de nouvelles initiatives en faveur de la réussite étudiante.</w:t>
      </w:r>
    </w:p>
    <w:p w14:paraId="176DA4C9" w14:textId="7375DC2B" w:rsidR="00940760" w:rsidRPr="003355B0" w:rsidRDefault="003355B0" w:rsidP="003355B0">
      <w:pPr>
        <w:keepLines w:val="0"/>
        <w:spacing w:before="100" w:beforeAutospacing="1" w:after="100" w:afterAutospacing="1"/>
        <w:rPr>
          <w:rFonts w:ascii="Poppins" w:hAnsi="Poppins" w:cs="Poppins"/>
          <w:color w:val="000000"/>
          <w:sz w:val="22"/>
          <w:szCs w:val="22"/>
        </w:rPr>
      </w:pPr>
      <w:r>
        <w:rPr>
          <w:rFonts w:ascii="Poppins" w:hAnsi="Poppins" w:cs="Poppins"/>
          <w:color w:val="000000"/>
          <w:sz w:val="22"/>
          <w:szCs w:val="22"/>
        </w:rPr>
        <w:t>« </w:t>
      </w:r>
      <w:r w:rsidRPr="003355B0">
        <w:rPr>
          <w:rFonts w:ascii="Poppins" w:hAnsi="Poppins" w:cs="Poppins"/>
          <w:color w:val="000000"/>
          <w:sz w:val="22"/>
          <w:szCs w:val="22"/>
        </w:rPr>
        <w:t>Le CMEC occupe une place très importante pour moi et je considère que nous avons une chance incroyable d’avoir un cégep dans notre belle région.</w:t>
      </w:r>
      <w:r>
        <w:rPr>
          <w:rFonts w:ascii="Poppins" w:hAnsi="Poppins" w:cs="Poppins"/>
          <w:color w:val="000000"/>
          <w:sz w:val="22"/>
          <w:szCs w:val="22"/>
        </w:rPr>
        <w:t xml:space="preserve"> </w:t>
      </w:r>
      <w:r w:rsidRPr="003355B0">
        <w:rPr>
          <w:rFonts w:ascii="Poppins" w:hAnsi="Poppins" w:cs="Poppins"/>
          <w:color w:val="000000"/>
          <w:sz w:val="22"/>
          <w:szCs w:val="22"/>
        </w:rPr>
        <w:t>Proximité, entraide, générosité, tous des éléments qui ont été présents durant mes études en Gestion de commerces au CMEC.</w:t>
      </w:r>
      <w:r>
        <w:rPr>
          <w:rFonts w:ascii="Poppins" w:hAnsi="Poppins" w:cs="Poppins"/>
          <w:color w:val="000000"/>
          <w:sz w:val="22"/>
          <w:szCs w:val="22"/>
        </w:rPr>
        <w:t xml:space="preserve"> » mentionne Érika Leclerc, finissante en Gestion de commerces (2020). </w:t>
      </w:r>
    </w:p>
    <w:p w14:paraId="7B8CF527" w14:textId="240EDAA2" w:rsidR="00823D40" w:rsidRPr="00940760" w:rsidRDefault="00D8130F" w:rsidP="00823D40">
      <w:pPr>
        <w:spacing w:after="0"/>
        <w:jc w:val="both"/>
        <w:rPr>
          <w:rFonts w:ascii="Poppins" w:hAnsi="Poppins" w:cs="Poppins"/>
          <w:sz w:val="22"/>
          <w:szCs w:val="22"/>
        </w:rPr>
      </w:pPr>
      <w:r w:rsidRPr="00940760">
        <w:rPr>
          <w:rFonts w:ascii="Poppins" w:hAnsi="Poppins" w:cs="Poppins"/>
          <w:sz w:val="22"/>
          <w:szCs w:val="22"/>
        </w:rPr>
        <w:lastRenderedPageBreak/>
        <w:t>L</w:t>
      </w:r>
      <w:r w:rsidR="00714032" w:rsidRPr="00940760">
        <w:rPr>
          <w:rFonts w:ascii="Poppins" w:hAnsi="Poppins" w:cs="Poppins"/>
          <w:sz w:val="22"/>
          <w:szCs w:val="22"/>
        </w:rPr>
        <w:t>’objectif</w:t>
      </w:r>
      <w:r w:rsidR="00E1229A" w:rsidRPr="00940760">
        <w:rPr>
          <w:rFonts w:ascii="Poppins" w:hAnsi="Poppins" w:cs="Poppins"/>
          <w:sz w:val="22"/>
          <w:szCs w:val="22"/>
        </w:rPr>
        <w:t>,</w:t>
      </w:r>
      <w:r w:rsidR="00714032" w:rsidRPr="00940760">
        <w:rPr>
          <w:rFonts w:ascii="Poppins" w:hAnsi="Poppins" w:cs="Poppins"/>
          <w:sz w:val="22"/>
          <w:szCs w:val="22"/>
        </w:rPr>
        <w:t xml:space="preserve"> qui</w:t>
      </w:r>
      <w:r w:rsidR="00343EC6" w:rsidRPr="00940760">
        <w:rPr>
          <w:rFonts w:ascii="Poppins" w:hAnsi="Poppins" w:cs="Poppins"/>
          <w:sz w:val="22"/>
          <w:szCs w:val="22"/>
        </w:rPr>
        <w:t xml:space="preserve"> a été</w:t>
      </w:r>
      <w:r w:rsidR="00714032" w:rsidRPr="00940760">
        <w:rPr>
          <w:rFonts w:ascii="Poppins" w:hAnsi="Poppins" w:cs="Poppins"/>
          <w:sz w:val="22"/>
          <w:szCs w:val="22"/>
        </w:rPr>
        <w:t xml:space="preserve"> fixé à </w:t>
      </w:r>
      <w:r w:rsidRPr="00940760">
        <w:rPr>
          <w:rFonts w:ascii="Poppins" w:hAnsi="Poppins" w:cs="Poppins"/>
          <w:sz w:val="22"/>
          <w:szCs w:val="22"/>
        </w:rPr>
        <w:t>4</w:t>
      </w:r>
      <w:r w:rsidR="00714032" w:rsidRPr="00940760">
        <w:rPr>
          <w:rFonts w:ascii="Poppins" w:hAnsi="Poppins" w:cs="Poppins"/>
          <w:sz w:val="22"/>
          <w:szCs w:val="22"/>
        </w:rPr>
        <w:t>0</w:t>
      </w:r>
      <w:r w:rsidR="001322D9" w:rsidRPr="00940760">
        <w:rPr>
          <w:rFonts w:ascii="Times New Roman" w:hAnsi="Times New Roman"/>
          <w:sz w:val="22"/>
          <w:szCs w:val="22"/>
        </w:rPr>
        <w:t> </w:t>
      </w:r>
      <w:r w:rsidR="00714032" w:rsidRPr="00940760">
        <w:rPr>
          <w:rFonts w:ascii="Poppins" w:hAnsi="Poppins" w:cs="Poppins"/>
          <w:sz w:val="22"/>
          <w:szCs w:val="22"/>
        </w:rPr>
        <w:t>000 $</w:t>
      </w:r>
      <w:r w:rsidR="00E1229A" w:rsidRPr="00940760">
        <w:rPr>
          <w:rFonts w:ascii="Poppins" w:hAnsi="Poppins" w:cs="Poppins"/>
          <w:sz w:val="22"/>
          <w:szCs w:val="22"/>
        </w:rPr>
        <w:t>,</w:t>
      </w:r>
      <w:r w:rsidR="00714032" w:rsidRPr="00940760">
        <w:rPr>
          <w:rFonts w:ascii="Poppins" w:hAnsi="Poppins" w:cs="Poppins"/>
          <w:sz w:val="22"/>
          <w:szCs w:val="22"/>
        </w:rPr>
        <w:t xml:space="preserve"> permettra notamment de soutenir les nouveaux projets novateurs pour la clientèle étudiante matapédienne. Pour atteindre cet objectif, la Fondation compte sur la collaboration des partenaires, des entreprises </w:t>
      </w:r>
      <w:r w:rsidR="00343EC6" w:rsidRPr="00940760">
        <w:rPr>
          <w:rFonts w:ascii="Poppins" w:hAnsi="Poppins" w:cs="Poppins"/>
          <w:sz w:val="22"/>
          <w:szCs w:val="22"/>
        </w:rPr>
        <w:t xml:space="preserve">et des donateurs particuliers. </w:t>
      </w:r>
    </w:p>
    <w:p w14:paraId="1FB04AB3" w14:textId="5BC4636C" w:rsidR="003355B0" w:rsidRPr="003355B0" w:rsidRDefault="003355B0" w:rsidP="003355B0">
      <w:pPr>
        <w:keepLines w:val="0"/>
        <w:spacing w:before="100" w:beforeAutospacing="1" w:after="100" w:afterAutospacing="1"/>
        <w:rPr>
          <w:rFonts w:ascii="Poppins" w:hAnsi="Poppins" w:cs="Poppins"/>
          <w:color w:val="000000"/>
          <w:sz w:val="22"/>
          <w:szCs w:val="22"/>
        </w:rPr>
      </w:pPr>
      <w:r>
        <w:rPr>
          <w:rFonts w:ascii="Poppins" w:hAnsi="Poppins" w:cs="Poppins"/>
          <w:color w:val="000000"/>
          <w:sz w:val="22"/>
          <w:szCs w:val="22"/>
        </w:rPr>
        <w:t>« L</w:t>
      </w:r>
      <w:r w:rsidRPr="003355B0">
        <w:rPr>
          <w:rFonts w:ascii="Poppins" w:hAnsi="Poppins" w:cs="Poppins"/>
          <w:color w:val="000000"/>
          <w:sz w:val="22"/>
          <w:szCs w:val="22"/>
        </w:rPr>
        <w:t>e CMÉC a joué un grand rôle dans mon parcours scolaire, me permettant d’aller à l’université dans le programme contingenté que je souhaitais depuis plusieurs années, et qui m’a permis de faire le métier dont je rêvais depuis longtemps, soit celui de pharmacienne.</w:t>
      </w:r>
      <w:r>
        <w:rPr>
          <w:rFonts w:ascii="Poppins" w:hAnsi="Poppins" w:cs="Poppins"/>
          <w:color w:val="000000"/>
          <w:sz w:val="22"/>
          <w:szCs w:val="22"/>
        </w:rPr>
        <w:t xml:space="preserve"> </w:t>
      </w:r>
      <w:r w:rsidRPr="003355B0">
        <w:rPr>
          <w:rFonts w:ascii="Poppins" w:hAnsi="Poppins" w:cs="Poppins"/>
          <w:color w:val="000000"/>
          <w:sz w:val="22"/>
          <w:szCs w:val="22"/>
        </w:rPr>
        <w:t>Nous avons la chance d’avoir un cégep dans la vallée, où les enseignant</w:t>
      </w:r>
      <w:r>
        <w:rPr>
          <w:rFonts w:ascii="Poppins" w:hAnsi="Poppins" w:cs="Poppins"/>
          <w:color w:val="000000"/>
          <w:sz w:val="22"/>
          <w:szCs w:val="22"/>
        </w:rPr>
        <w:t>(e)</w:t>
      </w:r>
      <w:r w:rsidRPr="003355B0">
        <w:rPr>
          <w:rFonts w:ascii="Poppins" w:hAnsi="Poppins" w:cs="Poppins"/>
          <w:color w:val="000000"/>
          <w:sz w:val="22"/>
          <w:szCs w:val="22"/>
        </w:rPr>
        <w:t xml:space="preserve">s ont à cœur la réussite, où une bonne collaboration entre </w:t>
      </w:r>
      <w:proofErr w:type="gramStart"/>
      <w:r w:rsidRPr="003355B0">
        <w:rPr>
          <w:rFonts w:ascii="Poppins" w:hAnsi="Poppins" w:cs="Poppins"/>
          <w:color w:val="000000"/>
          <w:sz w:val="22"/>
          <w:szCs w:val="22"/>
        </w:rPr>
        <w:t>les étudiant</w:t>
      </w:r>
      <w:proofErr w:type="gramEnd"/>
      <w:r>
        <w:rPr>
          <w:rFonts w:ascii="Poppins" w:hAnsi="Poppins" w:cs="Poppins"/>
          <w:color w:val="000000"/>
          <w:sz w:val="22"/>
          <w:szCs w:val="22"/>
        </w:rPr>
        <w:t>(e)</w:t>
      </w:r>
      <w:r w:rsidRPr="003355B0">
        <w:rPr>
          <w:rFonts w:ascii="Poppins" w:hAnsi="Poppins" w:cs="Poppins"/>
          <w:color w:val="000000"/>
          <w:sz w:val="22"/>
          <w:szCs w:val="22"/>
        </w:rPr>
        <w:t>s est présente, avec la possibilité d’y pratiquer des activités sportives, ce qui en fait un milieu scolaire de choix. »</w:t>
      </w:r>
      <w:r>
        <w:rPr>
          <w:rFonts w:ascii="Poppins" w:hAnsi="Poppins" w:cs="Poppins"/>
          <w:color w:val="000000"/>
          <w:sz w:val="22"/>
          <w:szCs w:val="22"/>
        </w:rPr>
        <w:t xml:space="preserve"> partage Lydia </w:t>
      </w:r>
      <w:proofErr w:type="spellStart"/>
      <w:r>
        <w:rPr>
          <w:rFonts w:ascii="Poppins" w:hAnsi="Poppins" w:cs="Poppins"/>
          <w:color w:val="000000"/>
          <w:sz w:val="22"/>
          <w:szCs w:val="22"/>
        </w:rPr>
        <w:t>Hautcoeur</w:t>
      </w:r>
      <w:proofErr w:type="spellEnd"/>
      <w:r>
        <w:rPr>
          <w:rFonts w:ascii="Poppins" w:hAnsi="Poppins" w:cs="Poppins"/>
          <w:color w:val="000000"/>
          <w:sz w:val="22"/>
          <w:szCs w:val="22"/>
        </w:rPr>
        <w:t>, finissante en Sciences de la nature (2019).</w:t>
      </w:r>
    </w:p>
    <w:p w14:paraId="69C4CDDA" w14:textId="0B8C6133" w:rsidR="003355B0" w:rsidRDefault="003355B0" w:rsidP="00823D40">
      <w:pPr>
        <w:jc w:val="both"/>
        <w:rPr>
          <w:rFonts w:ascii="Poppins" w:hAnsi="Poppins" w:cs="Poppins"/>
          <w:color w:val="000000"/>
          <w:sz w:val="22"/>
          <w:szCs w:val="22"/>
        </w:rPr>
      </w:pPr>
      <w:r>
        <w:rPr>
          <w:rFonts w:ascii="Poppins" w:hAnsi="Poppins" w:cs="Poppins"/>
          <w:color w:val="000000"/>
          <w:sz w:val="22"/>
          <w:szCs w:val="22"/>
        </w:rPr>
        <w:t>« </w:t>
      </w:r>
      <w:r w:rsidRPr="003355B0">
        <w:rPr>
          <w:rFonts w:ascii="Poppins" w:hAnsi="Poppins" w:cs="Poppins"/>
          <w:color w:val="000000"/>
          <w:sz w:val="22"/>
          <w:szCs w:val="22"/>
        </w:rPr>
        <w:t>J’ai accepté la présidence, car, en tant qu'ancienne étudiante, je sais combien cet établissement est important pour notre région. C'est ici que j'ai découvert ma passion pour la physiothérapie et que j’ai acquis les bases qui ont façonné mon parcours professionnel. Je suis reconnaissante envers les enseignants et le personnel pour leur dévouement et leur soutien, car je suis consciente qu’ils ont grandement participé à ma réussite autant collégiale qu’universitaire.</w:t>
      </w:r>
      <w:r>
        <w:rPr>
          <w:rFonts w:ascii="Poppins" w:hAnsi="Poppins" w:cs="Poppins"/>
          <w:color w:val="000000"/>
          <w:sz w:val="22"/>
          <w:szCs w:val="22"/>
        </w:rPr>
        <w:t> » partage Marie-Ève Lavoie, finissante en Techniques de physiothérapie (2019).</w:t>
      </w:r>
    </w:p>
    <w:p w14:paraId="6B35ACA2" w14:textId="0CBB9D93" w:rsidR="00064BE1" w:rsidRDefault="00064BE1" w:rsidP="00823D40">
      <w:pPr>
        <w:jc w:val="both"/>
        <w:rPr>
          <w:rFonts w:ascii="Poppins" w:hAnsi="Poppins" w:cs="Poppins"/>
          <w:color w:val="0D0D0D"/>
          <w:sz w:val="22"/>
          <w:szCs w:val="22"/>
          <w:shd w:val="clear" w:color="auto" w:fill="FFFFFF"/>
        </w:rPr>
      </w:pPr>
      <w:r w:rsidRPr="00064BE1">
        <w:rPr>
          <w:rFonts w:ascii="Poppins" w:hAnsi="Poppins" w:cs="Poppins"/>
          <w:color w:val="0D0D0D"/>
          <w:sz w:val="22"/>
          <w:szCs w:val="22"/>
          <w:shd w:val="clear" w:color="auto" w:fill="FFFFFF"/>
        </w:rPr>
        <w:t>La Fondation du CMÉC invite chaleureusement les membres de la communauté, les anciens élèves, les entreprises locales et les partenaires à se joindre à elle dans cette noble mission de soutenir la réussite des étudiants. Chaque contribution, quelle que soit sa taille, fera une différence significative dans la vie des jeunes hommes et femmes qui poursuivent leurs études au CMÉC.</w:t>
      </w:r>
    </w:p>
    <w:p w14:paraId="44048E4B" w14:textId="77777777" w:rsidR="00064BE1" w:rsidRPr="00064BE1" w:rsidRDefault="00064BE1" w:rsidP="00823D40">
      <w:pPr>
        <w:jc w:val="both"/>
        <w:rPr>
          <w:rFonts w:ascii="Poppins" w:hAnsi="Poppins" w:cs="Poppins"/>
          <w:sz w:val="22"/>
          <w:szCs w:val="22"/>
        </w:rPr>
      </w:pPr>
    </w:p>
    <w:p w14:paraId="17F04186" w14:textId="77777777" w:rsidR="00714032" w:rsidRPr="00940760" w:rsidRDefault="001A3548" w:rsidP="00343EC6">
      <w:pPr>
        <w:spacing w:after="120"/>
        <w:jc w:val="both"/>
        <w:rPr>
          <w:rFonts w:ascii="Poppins" w:hAnsi="Poppins" w:cs="Poppins"/>
          <w:b/>
          <w:sz w:val="22"/>
          <w:szCs w:val="22"/>
        </w:rPr>
      </w:pPr>
      <w:r w:rsidRPr="00940760">
        <w:rPr>
          <w:rFonts w:ascii="Poppins" w:hAnsi="Poppins" w:cs="Poppins"/>
          <w:b/>
          <w:sz w:val="22"/>
          <w:szCs w:val="22"/>
        </w:rPr>
        <w:t>Tirages - D</w:t>
      </w:r>
      <w:r w:rsidR="00714032" w:rsidRPr="00940760">
        <w:rPr>
          <w:rFonts w:ascii="Poppins" w:hAnsi="Poppins" w:cs="Poppins"/>
          <w:b/>
          <w:sz w:val="22"/>
          <w:szCs w:val="22"/>
        </w:rPr>
        <w:t>onateurs particuliers</w:t>
      </w:r>
    </w:p>
    <w:p w14:paraId="770E70EB" w14:textId="71C5A398" w:rsidR="00343EC6" w:rsidRPr="00940760" w:rsidRDefault="00D8130F" w:rsidP="00714032">
      <w:pPr>
        <w:spacing w:after="0"/>
        <w:jc w:val="both"/>
        <w:rPr>
          <w:rFonts w:ascii="Poppins" w:hAnsi="Poppins" w:cs="Poppins"/>
          <w:sz w:val="22"/>
          <w:szCs w:val="22"/>
        </w:rPr>
      </w:pPr>
      <w:r w:rsidRPr="00940760">
        <w:rPr>
          <w:rFonts w:ascii="Poppins" w:hAnsi="Poppins" w:cs="Poppins"/>
          <w:sz w:val="22"/>
          <w:szCs w:val="22"/>
        </w:rPr>
        <w:t xml:space="preserve">Pour une </w:t>
      </w:r>
      <w:r w:rsidR="00064BE1">
        <w:rPr>
          <w:rFonts w:ascii="Poppins" w:hAnsi="Poppins" w:cs="Poppins"/>
          <w:sz w:val="22"/>
          <w:szCs w:val="22"/>
        </w:rPr>
        <w:t>3</w:t>
      </w:r>
      <w:r w:rsidRPr="00940760">
        <w:rPr>
          <w:rFonts w:ascii="Poppins" w:hAnsi="Poppins" w:cs="Poppins"/>
          <w:sz w:val="22"/>
          <w:szCs w:val="22"/>
          <w:vertAlign w:val="superscript"/>
        </w:rPr>
        <w:t xml:space="preserve">e </w:t>
      </w:r>
      <w:r w:rsidRPr="00940760">
        <w:rPr>
          <w:rFonts w:ascii="Poppins" w:hAnsi="Poppins" w:cs="Poppins"/>
          <w:sz w:val="22"/>
          <w:szCs w:val="22"/>
        </w:rPr>
        <w:t xml:space="preserve">année consécutive, </w:t>
      </w:r>
      <w:r w:rsidR="005D30C3" w:rsidRPr="00940760">
        <w:rPr>
          <w:rFonts w:ascii="Poppins" w:hAnsi="Poppins" w:cs="Poppins"/>
          <w:sz w:val="22"/>
          <w:szCs w:val="22"/>
        </w:rPr>
        <w:t>la</w:t>
      </w:r>
      <w:r w:rsidRPr="00940760">
        <w:rPr>
          <w:rFonts w:ascii="Poppins" w:hAnsi="Poppins" w:cs="Poppins"/>
          <w:sz w:val="22"/>
          <w:szCs w:val="22"/>
        </w:rPr>
        <w:t xml:space="preserve"> collaboration</w:t>
      </w:r>
      <w:r w:rsidR="00714032" w:rsidRPr="00940760">
        <w:rPr>
          <w:rFonts w:ascii="Poppins" w:hAnsi="Poppins" w:cs="Poppins"/>
          <w:sz w:val="22"/>
          <w:szCs w:val="22"/>
        </w:rPr>
        <w:t xml:space="preserve"> avec la Chambre de commerce de la </w:t>
      </w:r>
      <w:r w:rsidR="001322D9" w:rsidRPr="00940760">
        <w:rPr>
          <w:rFonts w:ascii="Poppins" w:hAnsi="Poppins" w:cs="Poppins"/>
          <w:sz w:val="22"/>
          <w:szCs w:val="22"/>
        </w:rPr>
        <w:t xml:space="preserve">MRC de La </w:t>
      </w:r>
      <w:r w:rsidR="00714032" w:rsidRPr="00940760">
        <w:rPr>
          <w:rFonts w:ascii="Poppins" w:hAnsi="Poppins" w:cs="Poppins"/>
          <w:sz w:val="22"/>
          <w:szCs w:val="22"/>
        </w:rPr>
        <w:t>Matapédia</w:t>
      </w:r>
      <w:r w:rsidR="005D30C3" w:rsidRPr="00940760">
        <w:rPr>
          <w:rFonts w:ascii="Poppins" w:hAnsi="Poppins" w:cs="Poppins"/>
          <w:sz w:val="22"/>
          <w:szCs w:val="22"/>
        </w:rPr>
        <w:t xml:space="preserve"> </w:t>
      </w:r>
      <w:r w:rsidR="00714032" w:rsidRPr="00940760">
        <w:rPr>
          <w:rFonts w:ascii="Poppins" w:hAnsi="Poppins" w:cs="Poppins"/>
          <w:sz w:val="22"/>
          <w:szCs w:val="22"/>
        </w:rPr>
        <w:t xml:space="preserve">permettra aux donateurs particuliers d’être </w:t>
      </w:r>
      <w:r w:rsidR="001322D9" w:rsidRPr="00940760">
        <w:rPr>
          <w:rFonts w:ascii="Poppins" w:hAnsi="Poppins" w:cs="Poppins"/>
          <w:sz w:val="22"/>
          <w:szCs w:val="22"/>
        </w:rPr>
        <w:t>admissibles</w:t>
      </w:r>
      <w:r w:rsidR="009A2CAD" w:rsidRPr="00940760">
        <w:rPr>
          <w:rFonts w:ascii="Poppins" w:hAnsi="Poppins" w:cs="Poppins"/>
          <w:sz w:val="22"/>
          <w:szCs w:val="22"/>
        </w:rPr>
        <w:t xml:space="preserve"> à des</w:t>
      </w:r>
      <w:r w:rsidR="00714032" w:rsidRPr="00940760">
        <w:rPr>
          <w:rFonts w:ascii="Poppins" w:hAnsi="Poppins" w:cs="Poppins"/>
          <w:sz w:val="22"/>
          <w:szCs w:val="22"/>
        </w:rPr>
        <w:t xml:space="preserve"> tirage</w:t>
      </w:r>
      <w:r w:rsidR="009A2CAD" w:rsidRPr="00940760">
        <w:rPr>
          <w:rFonts w:ascii="Poppins" w:hAnsi="Poppins" w:cs="Poppins"/>
          <w:sz w:val="22"/>
          <w:szCs w:val="22"/>
        </w:rPr>
        <w:t>s,</w:t>
      </w:r>
      <w:r w:rsidR="00714032" w:rsidRPr="00940760">
        <w:rPr>
          <w:rFonts w:ascii="Poppins" w:hAnsi="Poppins" w:cs="Poppins"/>
          <w:sz w:val="22"/>
          <w:szCs w:val="22"/>
        </w:rPr>
        <w:t xml:space="preserve"> totalisant</w:t>
      </w:r>
      <w:r w:rsidR="00D80A84" w:rsidRPr="00940760">
        <w:rPr>
          <w:rFonts w:ascii="Poppins" w:hAnsi="Poppins" w:cs="Poppins"/>
          <w:sz w:val="22"/>
          <w:szCs w:val="22"/>
        </w:rPr>
        <w:t xml:space="preserve"> 1</w:t>
      </w:r>
      <w:r w:rsidR="001322D9" w:rsidRPr="00940760">
        <w:rPr>
          <w:rFonts w:ascii="Times New Roman" w:hAnsi="Times New Roman"/>
          <w:sz w:val="22"/>
          <w:szCs w:val="22"/>
        </w:rPr>
        <w:t> </w:t>
      </w:r>
      <w:r w:rsidR="00064BE1">
        <w:rPr>
          <w:rFonts w:ascii="Poppins" w:hAnsi="Poppins" w:cs="Poppins"/>
          <w:sz w:val="22"/>
          <w:szCs w:val="22"/>
        </w:rPr>
        <w:t>0</w:t>
      </w:r>
      <w:r w:rsidR="00714032" w:rsidRPr="00940760">
        <w:rPr>
          <w:rFonts w:ascii="Poppins" w:hAnsi="Poppins" w:cs="Poppins"/>
          <w:sz w:val="22"/>
          <w:szCs w:val="22"/>
        </w:rPr>
        <w:t>00</w:t>
      </w:r>
      <w:r w:rsidR="001322D9" w:rsidRPr="00940760">
        <w:rPr>
          <w:rFonts w:ascii="Poppins" w:hAnsi="Poppins" w:cs="Poppins"/>
          <w:sz w:val="22"/>
          <w:szCs w:val="22"/>
        </w:rPr>
        <w:t> </w:t>
      </w:r>
      <w:r w:rsidR="009A2CAD" w:rsidRPr="00940760">
        <w:rPr>
          <w:rFonts w:ascii="Poppins" w:hAnsi="Poppins" w:cs="Poppins"/>
          <w:sz w:val="22"/>
          <w:szCs w:val="22"/>
        </w:rPr>
        <w:t>$ en prix. Ainsi, c</w:t>
      </w:r>
      <w:r w:rsidR="00714032" w:rsidRPr="00940760">
        <w:rPr>
          <w:rFonts w:ascii="Poppins" w:hAnsi="Poppins" w:cs="Poppins"/>
          <w:sz w:val="22"/>
          <w:szCs w:val="22"/>
        </w:rPr>
        <w:t>haque t</w:t>
      </w:r>
      <w:r w:rsidR="00343EC6" w:rsidRPr="00940760">
        <w:rPr>
          <w:rFonts w:ascii="Poppins" w:hAnsi="Poppins" w:cs="Poppins"/>
          <w:sz w:val="22"/>
          <w:szCs w:val="22"/>
        </w:rPr>
        <w:t xml:space="preserve">ranche de </w:t>
      </w:r>
      <w:r w:rsidR="00D80A84" w:rsidRPr="00940760">
        <w:rPr>
          <w:rFonts w:ascii="Poppins" w:hAnsi="Poppins" w:cs="Poppins"/>
          <w:sz w:val="22"/>
          <w:szCs w:val="22"/>
        </w:rPr>
        <w:t>10</w:t>
      </w:r>
      <w:r w:rsidR="001322D9" w:rsidRPr="00940760">
        <w:rPr>
          <w:rFonts w:ascii="Poppins" w:hAnsi="Poppins" w:cs="Poppins"/>
          <w:sz w:val="22"/>
          <w:szCs w:val="22"/>
        </w:rPr>
        <w:t> </w:t>
      </w:r>
      <w:r w:rsidR="00343EC6" w:rsidRPr="00940760">
        <w:rPr>
          <w:rFonts w:ascii="Poppins" w:hAnsi="Poppins" w:cs="Poppins"/>
          <w:sz w:val="22"/>
          <w:szCs w:val="22"/>
        </w:rPr>
        <w:t>$ remis</w:t>
      </w:r>
      <w:r w:rsidR="00714032" w:rsidRPr="00940760">
        <w:rPr>
          <w:rFonts w:ascii="Poppins" w:hAnsi="Poppins" w:cs="Poppins"/>
          <w:sz w:val="22"/>
          <w:szCs w:val="22"/>
        </w:rPr>
        <w:t xml:space="preserve"> </w:t>
      </w:r>
      <w:r w:rsidR="009A2CAD" w:rsidRPr="00940760">
        <w:rPr>
          <w:rFonts w:ascii="Poppins" w:hAnsi="Poppins" w:cs="Poppins"/>
          <w:sz w:val="22"/>
          <w:szCs w:val="22"/>
        </w:rPr>
        <w:t xml:space="preserve">en don octroiera automatiquement une participation </w:t>
      </w:r>
      <w:r w:rsidR="00343EC6" w:rsidRPr="00940760">
        <w:rPr>
          <w:rFonts w:ascii="Poppins" w:hAnsi="Poppins" w:cs="Poppins"/>
          <w:sz w:val="22"/>
          <w:szCs w:val="22"/>
        </w:rPr>
        <w:t>au</w:t>
      </w:r>
      <w:r w:rsidR="009A2CAD" w:rsidRPr="00940760">
        <w:rPr>
          <w:rFonts w:ascii="Poppins" w:hAnsi="Poppins" w:cs="Poppins"/>
          <w:sz w:val="22"/>
          <w:szCs w:val="22"/>
        </w:rPr>
        <w:t xml:space="preserve"> </w:t>
      </w:r>
      <w:r w:rsidR="00343EC6" w:rsidRPr="00940760">
        <w:rPr>
          <w:rFonts w:ascii="Poppins" w:hAnsi="Poppins" w:cs="Poppins"/>
          <w:sz w:val="22"/>
          <w:szCs w:val="22"/>
        </w:rPr>
        <w:t>tirage</w:t>
      </w:r>
      <w:r w:rsidR="009A2CAD" w:rsidRPr="00940760">
        <w:rPr>
          <w:rFonts w:ascii="Poppins" w:hAnsi="Poppins" w:cs="Poppins"/>
          <w:sz w:val="22"/>
          <w:szCs w:val="22"/>
        </w:rPr>
        <w:t xml:space="preserve"> de </w:t>
      </w:r>
      <w:r w:rsidR="00D80A84" w:rsidRPr="00940760">
        <w:rPr>
          <w:rFonts w:ascii="Poppins" w:hAnsi="Poppins" w:cs="Poppins"/>
          <w:sz w:val="22"/>
          <w:szCs w:val="22"/>
        </w:rPr>
        <w:t xml:space="preserve">dix </w:t>
      </w:r>
      <w:r w:rsidR="00714032" w:rsidRPr="00940760">
        <w:rPr>
          <w:rFonts w:ascii="Poppins" w:hAnsi="Poppins" w:cs="Poppins"/>
          <w:sz w:val="22"/>
          <w:szCs w:val="22"/>
        </w:rPr>
        <w:t>chèques-cadeaux d’une valeur de</w:t>
      </w:r>
      <w:r w:rsidR="00D80A84" w:rsidRPr="00940760">
        <w:rPr>
          <w:rFonts w:ascii="Poppins" w:hAnsi="Poppins" w:cs="Poppins"/>
          <w:sz w:val="22"/>
          <w:szCs w:val="22"/>
        </w:rPr>
        <w:t xml:space="preserve"> 1</w:t>
      </w:r>
      <w:r w:rsidR="00064BE1">
        <w:rPr>
          <w:rFonts w:ascii="Poppins" w:hAnsi="Poppins" w:cs="Poppins"/>
          <w:sz w:val="22"/>
          <w:szCs w:val="22"/>
        </w:rPr>
        <w:t>0</w:t>
      </w:r>
      <w:r w:rsidR="00D80A84" w:rsidRPr="00940760">
        <w:rPr>
          <w:rFonts w:ascii="Poppins" w:hAnsi="Poppins" w:cs="Poppins"/>
          <w:sz w:val="22"/>
          <w:szCs w:val="22"/>
        </w:rPr>
        <w:t>0</w:t>
      </w:r>
      <w:r w:rsidR="001322D9" w:rsidRPr="00940760">
        <w:rPr>
          <w:rFonts w:ascii="Poppins" w:hAnsi="Poppins" w:cs="Poppins"/>
          <w:sz w:val="22"/>
          <w:szCs w:val="22"/>
        </w:rPr>
        <w:t> </w:t>
      </w:r>
      <w:r w:rsidR="00714032" w:rsidRPr="00940760">
        <w:rPr>
          <w:rFonts w:ascii="Poppins" w:hAnsi="Poppins" w:cs="Poppins"/>
          <w:sz w:val="22"/>
          <w:szCs w:val="22"/>
        </w:rPr>
        <w:t>$ chacun</w:t>
      </w:r>
      <w:r w:rsidR="009A2CAD" w:rsidRPr="00940760">
        <w:rPr>
          <w:rFonts w:ascii="Poppins" w:hAnsi="Poppins" w:cs="Poppins"/>
          <w:sz w:val="22"/>
          <w:szCs w:val="22"/>
        </w:rPr>
        <w:t>.</w:t>
      </w:r>
      <w:r w:rsidR="00343EC6" w:rsidRPr="00940760">
        <w:rPr>
          <w:rFonts w:ascii="Poppins" w:hAnsi="Poppins" w:cs="Poppins"/>
          <w:sz w:val="22"/>
          <w:szCs w:val="22"/>
        </w:rPr>
        <w:t xml:space="preserve"> </w:t>
      </w:r>
    </w:p>
    <w:p w14:paraId="57BCD329" w14:textId="77777777" w:rsidR="00064BE1" w:rsidRPr="00940760" w:rsidRDefault="00064BE1" w:rsidP="00714032">
      <w:pPr>
        <w:spacing w:after="0"/>
        <w:jc w:val="both"/>
        <w:rPr>
          <w:rFonts w:ascii="Poppins" w:hAnsi="Poppins" w:cs="Poppins"/>
          <w:sz w:val="22"/>
          <w:szCs w:val="22"/>
        </w:rPr>
      </w:pPr>
    </w:p>
    <w:p w14:paraId="52D77230" w14:textId="0746F41B" w:rsidR="00714032" w:rsidRPr="00940760" w:rsidRDefault="00343EC6" w:rsidP="00714032">
      <w:pPr>
        <w:spacing w:after="0"/>
        <w:jc w:val="both"/>
        <w:rPr>
          <w:rFonts w:ascii="Poppins" w:hAnsi="Poppins" w:cs="Poppins"/>
          <w:b/>
          <w:sz w:val="22"/>
          <w:szCs w:val="22"/>
        </w:rPr>
      </w:pPr>
      <w:r w:rsidRPr="00940760">
        <w:rPr>
          <w:rFonts w:ascii="Poppins" w:hAnsi="Poppins" w:cs="Poppins"/>
          <w:sz w:val="22"/>
          <w:szCs w:val="22"/>
        </w:rPr>
        <w:t>Les tirages seront e</w:t>
      </w:r>
      <w:r w:rsidR="00823FE1" w:rsidRPr="00940760">
        <w:rPr>
          <w:rFonts w:ascii="Poppins" w:hAnsi="Poppins" w:cs="Poppins"/>
          <w:sz w:val="22"/>
          <w:szCs w:val="22"/>
        </w:rPr>
        <w:t xml:space="preserve">ffectués à la suite </w:t>
      </w:r>
      <w:r w:rsidRPr="00940760">
        <w:rPr>
          <w:rFonts w:ascii="Poppins" w:hAnsi="Poppins" w:cs="Poppins"/>
          <w:sz w:val="22"/>
          <w:szCs w:val="22"/>
        </w:rPr>
        <w:t xml:space="preserve">de la campagne, qui </w:t>
      </w:r>
      <w:r w:rsidR="00823FE1" w:rsidRPr="00940760">
        <w:rPr>
          <w:rFonts w:ascii="Poppins" w:hAnsi="Poppins" w:cs="Poppins"/>
          <w:sz w:val="22"/>
          <w:szCs w:val="22"/>
        </w:rPr>
        <w:t>se déroulera</w:t>
      </w:r>
      <w:r w:rsidRPr="00940760">
        <w:rPr>
          <w:rFonts w:ascii="Poppins" w:hAnsi="Poppins" w:cs="Poppins"/>
          <w:sz w:val="22"/>
          <w:szCs w:val="22"/>
        </w:rPr>
        <w:t xml:space="preserve"> </w:t>
      </w:r>
      <w:r w:rsidRPr="00940760">
        <w:rPr>
          <w:rFonts w:ascii="Poppins" w:hAnsi="Poppins" w:cs="Poppins"/>
          <w:b/>
          <w:sz w:val="22"/>
          <w:szCs w:val="22"/>
        </w:rPr>
        <w:t>du 2</w:t>
      </w:r>
      <w:r w:rsidR="00064BE1">
        <w:rPr>
          <w:rFonts w:ascii="Poppins" w:hAnsi="Poppins" w:cs="Poppins"/>
          <w:b/>
          <w:sz w:val="22"/>
          <w:szCs w:val="22"/>
        </w:rPr>
        <w:t>3</w:t>
      </w:r>
      <w:r w:rsidR="00002A28" w:rsidRPr="00940760">
        <w:rPr>
          <w:rFonts w:ascii="Poppins" w:hAnsi="Poppins" w:cs="Poppins"/>
          <w:b/>
          <w:sz w:val="22"/>
          <w:szCs w:val="22"/>
        </w:rPr>
        <w:t xml:space="preserve"> </w:t>
      </w:r>
      <w:r w:rsidRPr="00940760">
        <w:rPr>
          <w:rFonts w:ascii="Poppins" w:hAnsi="Poppins" w:cs="Poppins"/>
          <w:b/>
          <w:sz w:val="22"/>
          <w:szCs w:val="22"/>
        </w:rPr>
        <w:t>février au</w:t>
      </w:r>
      <w:r w:rsidR="00002A28" w:rsidRPr="00940760">
        <w:rPr>
          <w:rFonts w:ascii="Poppins" w:hAnsi="Poppins" w:cs="Poppins"/>
          <w:b/>
          <w:sz w:val="22"/>
          <w:szCs w:val="22"/>
        </w:rPr>
        <w:t xml:space="preserve"> </w:t>
      </w:r>
      <w:r w:rsidR="00064BE1">
        <w:rPr>
          <w:rFonts w:ascii="Poppins" w:hAnsi="Poppins" w:cs="Poppins"/>
          <w:b/>
          <w:sz w:val="22"/>
          <w:szCs w:val="22"/>
        </w:rPr>
        <w:t>3</w:t>
      </w:r>
      <w:r w:rsidR="00002A28" w:rsidRPr="00940760">
        <w:rPr>
          <w:rFonts w:ascii="Poppins" w:hAnsi="Poppins" w:cs="Poppins"/>
          <w:b/>
          <w:sz w:val="22"/>
          <w:szCs w:val="22"/>
        </w:rPr>
        <w:t xml:space="preserve"> </w:t>
      </w:r>
      <w:r w:rsidRPr="00940760">
        <w:rPr>
          <w:rFonts w:ascii="Poppins" w:hAnsi="Poppins" w:cs="Poppins"/>
          <w:b/>
          <w:sz w:val="22"/>
          <w:szCs w:val="22"/>
        </w:rPr>
        <w:t>mai 202</w:t>
      </w:r>
      <w:r w:rsidR="00064BE1">
        <w:rPr>
          <w:rFonts w:ascii="Poppins" w:hAnsi="Poppins" w:cs="Poppins"/>
          <w:b/>
          <w:sz w:val="22"/>
          <w:szCs w:val="22"/>
        </w:rPr>
        <w:t>4</w:t>
      </w:r>
      <w:r w:rsidRPr="00940760">
        <w:rPr>
          <w:rFonts w:ascii="Poppins" w:hAnsi="Poppins" w:cs="Poppins"/>
          <w:b/>
          <w:sz w:val="22"/>
          <w:szCs w:val="22"/>
        </w:rPr>
        <w:t>.</w:t>
      </w:r>
    </w:p>
    <w:p w14:paraId="2E448517" w14:textId="77777777" w:rsidR="00714032" w:rsidRPr="00940760" w:rsidRDefault="00714032" w:rsidP="00714032">
      <w:pPr>
        <w:spacing w:after="0"/>
        <w:jc w:val="both"/>
        <w:rPr>
          <w:rFonts w:ascii="Poppins" w:hAnsi="Poppins" w:cs="Poppins"/>
          <w:sz w:val="22"/>
          <w:szCs w:val="22"/>
        </w:rPr>
      </w:pPr>
    </w:p>
    <w:p w14:paraId="15B288D1" w14:textId="77777777" w:rsidR="00714032" w:rsidRDefault="00714032" w:rsidP="00714032">
      <w:pPr>
        <w:spacing w:after="0"/>
        <w:jc w:val="both"/>
        <w:rPr>
          <w:rFonts w:ascii="Poppins" w:hAnsi="Poppins" w:cs="Poppins"/>
          <w:sz w:val="22"/>
          <w:szCs w:val="22"/>
        </w:rPr>
      </w:pPr>
      <w:r w:rsidRPr="00940760">
        <w:rPr>
          <w:rFonts w:ascii="Poppins" w:hAnsi="Poppins" w:cs="Poppins"/>
          <w:sz w:val="22"/>
          <w:szCs w:val="22"/>
        </w:rPr>
        <w:t xml:space="preserve">Grâce à la plateforme transactionnelle </w:t>
      </w:r>
      <w:r w:rsidR="00343EC6" w:rsidRPr="00940760">
        <w:rPr>
          <w:rFonts w:ascii="Poppins" w:hAnsi="Poppins" w:cs="Poppins"/>
          <w:sz w:val="22"/>
          <w:szCs w:val="22"/>
        </w:rPr>
        <w:t>du</w:t>
      </w:r>
      <w:r w:rsidRPr="00940760">
        <w:rPr>
          <w:rFonts w:ascii="Poppins" w:hAnsi="Poppins" w:cs="Poppins"/>
          <w:sz w:val="22"/>
          <w:szCs w:val="22"/>
        </w:rPr>
        <w:t xml:space="preserve"> site Web de la Fondation</w:t>
      </w:r>
      <w:r w:rsidR="00343EC6" w:rsidRPr="00940760">
        <w:rPr>
          <w:rFonts w:ascii="Poppins" w:hAnsi="Poppins" w:cs="Poppins"/>
          <w:sz w:val="22"/>
          <w:szCs w:val="22"/>
        </w:rPr>
        <w:t> (</w:t>
      </w:r>
      <w:hyperlink r:id="rId7" w:history="1">
        <w:r w:rsidRPr="00940760">
          <w:rPr>
            <w:rStyle w:val="Lienhypertexte"/>
            <w:rFonts w:ascii="Poppins" w:hAnsi="Poppins" w:cs="Poppins"/>
            <w:sz w:val="22"/>
            <w:szCs w:val="22"/>
          </w:rPr>
          <w:t>https://fondation.centre-matapedien.qc.ca/</w:t>
        </w:r>
      </w:hyperlink>
      <w:r w:rsidR="00343EC6" w:rsidRPr="00940760">
        <w:rPr>
          <w:rFonts w:ascii="Poppins" w:hAnsi="Poppins" w:cs="Poppins"/>
          <w:sz w:val="22"/>
          <w:szCs w:val="22"/>
        </w:rPr>
        <w:t xml:space="preserve">), </w:t>
      </w:r>
      <w:r w:rsidRPr="00940760">
        <w:rPr>
          <w:rFonts w:ascii="Poppins" w:hAnsi="Poppins" w:cs="Poppins"/>
          <w:sz w:val="22"/>
          <w:szCs w:val="22"/>
        </w:rPr>
        <w:t xml:space="preserve">les donateurs auront la possibilité de contribuer à la campagne directement en ligne. </w:t>
      </w:r>
    </w:p>
    <w:p w14:paraId="12B10A10" w14:textId="77777777" w:rsidR="00064BE1" w:rsidRDefault="00064BE1" w:rsidP="00714032">
      <w:pPr>
        <w:spacing w:after="0"/>
        <w:jc w:val="both"/>
        <w:rPr>
          <w:rFonts w:ascii="Poppins" w:hAnsi="Poppins" w:cs="Poppins"/>
          <w:sz w:val="22"/>
          <w:szCs w:val="22"/>
        </w:rPr>
      </w:pPr>
    </w:p>
    <w:p w14:paraId="0716DBC1" w14:textId="77777777" w:rsidR="00064BE1" w:rsidRPr="00940760" w:rsidRDefault="00064BE1" w:rsidP="00714032">
      <w:pPr>
        <w:spacing w:after="0"/>
        <w:jc w:val="both"/>
        <w:rPr>
          <w:rFonts w:ascii="Poppins" w:hAnsi="Poppins" w:cs="Poppins"/>
          <w:sz w:val="22"/>
          <w:szCs w:val="22"/>
        </w:rPr>
      </w:pPr>
    </w:p>
    <w:p w14:paraId="549D60DF" w14:textId="77777777" w:rsidR="009A2CAD" w:rsidRDefault="009A2CAD" w:rsidP="009A2CAD">
      <w:pPr>
        <w:pStyle w:val="Paragraphedeliste"/>
        <w:ind w:left="0"/>
        <w:jc w:val="both"/>
        <w:rPr>
          <w:rFonts w:ascii="Poppins" w:eastAsia="Times New Roman" w:hAnsi="Poppins" w:cs="Poppins"/>
          <w:lang w:eastAsia="fr-CA"/>
        </w:rPr>
      </w:pPr>
      <w:r w:rsidRPr="00940760">
        <w:rPr>
          <w:rFonts w:ascii="Poppins" w:eastAsia="Times New Roman" w:hAnsi="Poppins" w:cs="Poppins"/>
          <w:lang w:eastAsia="fr-CA"/>
        </w:rPr>
        <w:t>Nous souhaitons u</w:t>
      </w:r>
      <w:r w:rsidR="00343EC6" w:rsidRPr="00940760">
        <w:rPr>
          <w:rFonts w:ascii="Poppins" w:eastAsia="Times New Roman" w:hAnsi="Poppins" w:cs="Poppins"/>
          <w:lang w:eastAsia="fr-CA"/>
        </w:rPr>
        <w:t>n franc succès à cette campagne!</w:t>
      </w:r>
    </w:p>
    <w:p w14:paraId="05287D3E" w14:textId="77777777" w:rsidR="00064BE1" w:rsidRPr="00940760" w:rsidRDefault="00064BE1" w:rsidP="009A2CAD">
      <w:pPr>
        <w:pStyle w:val="Paragraphedeliste"/>
        <w:ind w:left="0"/>
        <w:jc w:val="both"/>
        <w:rPr>
          <w:rFonts w:ascii="Poppins" w:eastAsia="Times New Roman" w:hAnsi="Poppins" w:cs="Poppins"/>
          <w:lang w:eastAsia="fr-CA"/>
        </w:rPr>
      </w:pPr>
    </w:p>
    <w:p w14:paraId="349A2680" w14:textId="77777777" w:rsidR="009A2CAD" w:rsidRPr="00940760" w:rsidRDefault="009A2CAD" w:rsidP="009A2CAD">
      <w:pPr>
        <w:jc w:val="both"/>
        <w:rPr>
          <w:rFonts w:ascii="Poppins" w:hAnsi="Poppins" w:cs="Poppins"/>
          <w:b/>
          <w:sz w:val="22"/>
          <w:szCs w:val="22"/>
        </w:rPr>
      </w:pPr>
      <w:r w:rsidRPr="00940760">
        <w:rPr>
          <w:rFonts w:ascii="Poppins" w:hAnsi="Poppins" w:cs="Poppins"/>
          <w:b/>
          <w:sz w:val="22"/>
          <w:szCs w:val="22"/>
        </w:rPr>
        <w:lastRenderedPageBreak/>
        <w:t>À propos de la Fondation du Centre matapédien d’études collégiales</w:t>
      </w:r>
    </w:p>
    <w:p w14:paraId="18C3CE06" w14:textId="77777777" w:rsidR="00714032" w:rsidRPr="00940760" w:rsidRDefault="009A2CAD" w:rsidP="009A2CAD">
      <w:pPr>
        <w:shd w:val="clear" w:color="auto" w:fill="FFFFFF"/>
        <w:spacing w:before="100" w:beforeAutospacing="1" w:after="150"/>
        <w:jc w:val="both"/>
        <w:rPr>
          <w:rFonts w:ascii="Poppins" w:hAnsi="Poppins" w:cs="Poppins"/>
          <w:sz w:val="22"/>
          <w:szCs w:val="22"/>
        </w:rPr>
      </w:pPr>
      <w:r w:rsidRPr="00940760">
        <w:rPr>
          <w:rFonts w:ascii="Poppins" w:hAnsi="Poppins" w:cs="Poppins"/>
          <w:sz w:val="22"/>
          <w:szCs w:val="22"/>
        </w:rPr>
        <w:t>La Fondation du Centre matapédien d’études collégiales a vu le jour en 2003 et se veut un outil de s</w:t>
      </w:r>
      <w:r w:rsidR="001322D9" w:rsidRPr="00940760">
        <w:rPr>
          <w:rFonts w:ascii="Poppins" w:hAnsi="Poppins" w:cs="Poppins"/>
          <w:sz w:val="22"/>
          <w:szCs w:val="22"/>
        </w:rPr>
        <w:t>outien</w:t>
      </w:r>
      <w:r w:rsidRPr="00940760">
        <w:rPr>
          <w:rFonts w:ascii="Poppins" w:hAnsi="Poppins" w:cs="Poppins"/>
          <w:sz w:val="22"/>
          <w:szCs w:val="22"/>
        </w:rPr>
        <w:t xml:space="preserve"> complémentaire de formation auprès des étudiantes et des étudiants du CMEC. La Fondation organise des campagnes de souscription pour recueillir des fonds</w:t>
      </w:r>
      <w:r w:rsidR="001322D9" w:rsidRPr="00940760">
        <w:rPr>
          <w:rFonts w:ascii="Poppins" w:hAnsi="Poppins" w:cs="Poppins"/>
          <w:sz w:val="22"/>
          <w:szCs w:val="22"/>
        </w:rPr>
        <w:t>,</w:t>
      </w:r>
      <w:r w:rsidRPr="00940760">
        <w:rPr>
          <w:rFonts w:ascii="Poppins" w:hAnsi="Poppins" w:cs="Poppins"/>
          <w:sz w:val="22"/>
          <w:szCs w:val="22"/>
        </w:rPr>
        <w:t xml:space="preserve"> entre autres pour encourager et </w:t>
      </w:r>
      <w:r w:rsidR="001322D9" w:rsidRPr="00940760">
        <w:rPr>
          <w:rFonts w:ascii="Poppins" w:hAnsi="Poppins" w:cs="Poppins"/>
          <w:sz w:val="22"/>
          <w:szCs w:val="22"/>
        </w:rPr>
        <w:t xml:space="preserve">pour </w:t>
      </w:r>
      <w:r w:rsidRPr="00940760">
        <w:rPr>
          <w:rFonts w:ascii="Poppins" w:hAnsi="Poppins" w:cs="Poppins"/>
          <w:sz w:val="22"/>
          <w:szCs w:val="22"/>
        </w:rPr>
        <w:t xml:space="preserve">promouvoir la performance, l’initiative et l’engagement </w:t>
      </w:r>
      <w:r w:rsidR="001322D9" w:rsidRPr="00940760">
        <w:rPr>
          <w:rFonts w:ascii="Poppins" w:hAnsi="Poppins" w:cs="Poppins"/>
          <w:sz w:val="22"/>
          <w:szCs w:val="22"/>
        </w:rPr>
        <w:t>des étudiantes et des étudiants sur les</w:t>
      </w:r>
      <w:r w:rsidRPr="00940760">
        <w:rPr>
          <w:rFonts w:ascii="Poppins" w:hAnsi="Poppins" w:cs="Poppins"/>
          <w:sz w:val="22"/>
          <w:szCs w:val="22"/>
        </w:rPr>
        <w:t xml:space="preserve"> plans scolaire, culturel et sporti</w:t>
      </w:r>
      <w:r w:rsidR="001322D9" w:rsidRPr="00940760">
        <w:rPr>
          <w:rFonts w:ascii="Poppins" w:hAnsi="Poppins" w:cs="Poppins"/>
          <w:sz w:val="22"/>
          <w:szCs w:val="22"/>
        </w:rPr>
        <w:t>f</w:t>
      </w:r>
      <w:r w:rsidRPr="00940760">
        <w:rPr>
          <w:rFonts w:ascii="Poppins" w:hAnsi="Poppins" w:cs="Poppins"/>
          <w:sz w:val="22"/>
          <w:szCs w:val="22"/>
        </w:rPr>
        <w:t>. L’appui de la Fondation passe notamment par la remise de bourses, par l’organisation de voyages éducatifs et d’activités pédagogiques ainsi que par le développement de la qualité des services offerts à la clientèle du CMEC</w:t>
      </w:r>
      <w:r w:rsidR="00343EC6" w:rsidRPr="00940760">
        <w:rPr>
          <w:rFonts w:ascii="Poppins" w:hAnsi="Poppins" w:cs="Poppins"/>
          <w:sz w:val="22"/>
          <w:szCs w:val="22"/>
        </w:rPr>
        <w:t>. Au cours des</w:t>
      </w:r>
      <w:r w:rsidR="002E6974" w:rsidRPr="00940760">
        <w:rPr>
          <w:rFonts w:ascii="Poppins" w:hAnsi="Poppins" w:cs="Poppins"/>
          <w:sz w:val="22"/>
          <w:szCs w:val="22"/>
        </w:rPr>
        <w:t xml:space="preserve"> </w:t>
      </w:r>
      <w:r w:rsidR="00343EC6" w:rsidRPr="00940760">
        <w:rPr>
          <w:rFonts w:ascii="Poppins" w:hAnsi="Poppins" w:cs="Poppins"/>
          <w:sz w:val="22"/>
          <w:szCs w:val="22"/>
        </w:rPr>
        <w:t>1</w:t>
      </w:r>
      <w:r w:rsidR="00BA4AF9" w:rsidRPr="00940760">
        <w:rPr>
          <w:rFonts w:ascii="Poppins" w:hAnsi="Poppins" w:cs="Poppins"/>
          <w:sz w:val="22"/>
          <w:szCs w:val="22"/>
        </w:rPr>
        <w:t>8</w:t>
      </w:r>
      <w:r w:rsidR="001322D9" w:rsidRPr="00940760">
        <w:rPr>
          <w:rFonts w:ascii="Poppins" w:hAnsi="Poppins" w:cs="Poppins"/>
          <w:sz w:val="22"/>
          <w:szCs w:val="22"/>
        </w:rPr>
        <w:t> </w:t>
      </w:r>
      <w:r w:rsidR="00343EC6" w:rsidRPr="00940760">
        <w:rPr>
          <w:rFonts w:ascii="Poppins" w:hAnsi="Poppins" w:cs="Poppins"/>
          <w:sz w:val="22"/>
          <w:szCs w:val="22"/>
        </w:rPr>
        <w:t>dernières années, la Fondation s’est impliquée pour près de 4</w:t>
      </w:r>
      <w:r w:rsidR="00F366CD" w:rsidRPr="00940760">
        <w:rPr>
          <w:rFonts w:ascii="Poppins" w:hAnsi="Poppins" w:cs="Poppins"/>
          <w:sz w:val="22"/>
          <w:szCs w:val="22"/>
        </w:rPr>
        <w:t>50</w:t>
      </w:r>
      <w:r w:rsidR="001322D9" w:rsidRPr="00940760">
        <w:rPr>
          <w:rFonts w:ascii="Times New Roman" w:hAnsi="Times New Roman"/>
          <w:sz w:val="22"/>
          <w:szCs w:val="22"/>
        </w:rPr>
        <w:t> </w:t>
      </w:r>
      <w:r w:rsidR="00343EC6" w:rsidRPr="00940760">
        <w:rPr>
          <w:rFonts w:ascii="Poppins" w:hAnsi="Poppins" w:cs="Poppins"/>
          <w:sz w:val="22"/>
          <w:szCs w:val="22"/>
        </w:rPr>
        <w:t>000</w:t>
      </w:r>
      <w:r w:rsidR="001322D9" w:rsidRPr="00940760">
        <w:rPr>
          <w:rFonts w:ascii="Poppins" w:hAnsi="Poppins" w:cs="Poppins"/>
          <w:sz w:val="22"/>
          <w:szCs w:val="22"/>
        </w:rPr>
        <w:t> </w:t>
      </w:r>
      <w:r w:rsidR="00343EC6" w:rsidRPr="00940760">
        <w:rPr>
          <w:rFonts w:ascii="Poppins" w:hAnsi="Poppins" w:cs="Poppins"/>
          <w:sz w:val="22"/>
          <w:szCs w:val="22"/>
        </w:rPr>
        <w:t>$.</w:t>
      </w:r>
    </w:p>
    <w:p w14:paraId="2AC387A2" w14:textId="1B88C595" w:rsidR="00714032" w:rsidRPr="00940760" w:rsidRDefault="00714032" w:rsidP="00714032">
      <w:pPr>
        <w:pStyle w:val="Corpsdetexte"/>
        <w:rPr>
          <w:rFonts w:ascii="Poppins" w:hAnsi="Poppins" w:cs="Poppins"/>
          <w:sz w:val="22"/>
          <w:szCs w:val="22"/>
          <w:lang w:eastAsia="fr-CA"/>
        </w:rPr>
      </w:pPr>
    </w:p>
    <w:p w14:paraId="2A372852" w14:textId="77777777" w:rsidR="00714032" w:rsidRPr="00940760" w:rsidRDefault="00714032" w:rsidP="00714032">
      <w:pPr>
        <w:pStyle w:val="Corpsdetexte"/>
        <w:rPr>
          <w:rFonts w:ascii="Poppins" w:hAnsi="Poppins" w:cs="Poppins"/>
          <w:sz w:val="22"/>
          <w:szCs w:val="22"/>
          <w:lang w:eastAsia="fr-CA"/>
        </w:rPr>
      </w:pPr>
    </w:p>
    <w:p w14:paraId="21129CCB" w14:textId="185E4401" w:rsidR="00714032" w:rsidRPr="00940760" w:rsidRDefault="00714032" w:rsidP="00714032">
      <w:pPr>
        <w:pStyle w:val="Corpsdetexte"/>
        <w:jc w:val="center"/>
        <w:rPr>
          <w:rFonts w:ascii="Poppins" w:hAnsi="Poppins" w:cs="Poppins"/>
          <w:sz w:val="22"/>
          <w:szCs w:val="22"/>
          <w:lang w:eastAsia="fr-CA"/>
        </w:rPr>
      </w:pPr>
      <w:r w:rsidRPr="00940760">
        <w:rPr>
          <w:rFonts w:ascii="Poppins" w:hAnsi="Poppins" w:cs="Poppins"/>
          <w:sz w:val="22"/>
          <w:szCs w:val="22"/>
          <w:lang w:eastAsia="fr-CA"/>
        </w:rPr>
        <w:t>— 30 —</w:t>
      </w:r>
    </w:p>
    <w:p w14:paraId="6215EAC4" w14:textId="77777777" w:rsidR="00714032" w:rsidRPr="00940760" w:rsidRDefault="00714032" w:rsidP="00714032">
      <w:pPr>
        <w:pStyle w:val="Corpsdetexte"/>
        <w:jc w:val="center"/>
        <w:rPr>
          <w:rFonts w:ascii="Poppins" w:hAnsi="Poppins" w:cs="Poppins"/>
          <w:sz w:val="22"/>
          <w:szCs w:val="22"/>
          <w:lang w:eastAsia="fr-CA"/>
        </w:rPr>
      </w:pPr>
    </w:p>
    <w:p w14:paraId="7DDC44EE" w14:textId="07306098" w:rsidR="00714032" w:rsidRPr="00940760" w:rsidRDefault="00714032" w:rsidP="00714032">
      <w:pPr>
        <w:pStyle w:val="Corpsdetexte"/>
        <w:jc w:val="center"/>
        <w:rPr>
          <w:rFonts w:ascii="Poppins" w:hAnsi="Poppins" w:cs="Poppins"/>
          <w:sz w:val="22"/>
          <w:szCs w:val="22"/>
          <w:lang w:eastAsia="fr-CA"/>
        </w:rPr>
      </w:pPr>
    </w:p>
    <w:p w14:paraId="064D559A" w14:textId="32E9D2BC" w:rsidR="00714032" w:rsidRPr="00940760" w:rsidRDefault="00714032" w:rsidP="00714032">
      <w:pPr>
        <w:pStyle w:val="Corpsdetexte"/>
        <w:tabs>
          <w:tab w:val="left" w:pos="1701"/>
        </w:tabs>
        <w:jc w:val="left"/>
        <w:rPr>
          <w:rFonts w:ascii="Poppins" w:hAnsi="Poppins" w:cs="Poppins"/>
          <w:sz w:val="22"/>
          <w:szCs w:val="22"/>
          <w:lang w:eastAsia="fr-CA"/>
        </w:rPr>
      </w:pPr>
      <w:r w:rsidRPr="00940760">
        <w:rPr>
          <w:rFonts w:ascii="Poppins" w:hAnsi="Poppins" w:cs="Poppins"/>
          <w:sz w:val="22"/>
          <w:szCs w:val="22"/>
          <w:lang w:eastAsia="fr-CA"/>
        </w:rPr>
        <w:t xml:space="preserve">Source : </w:t>
      </w:r>
      <w:r w:rsidRPr="00940760">
        <w:rPr>
          <w:rFonts w:ascii="Poppins" w:hAnsi="Poppins" w:cs="Poppins"/>
          <w:sz w:val="22"/>
          <w:szCs w:val="22"/>
          <w:lang w:eastAsia="fr-CA"/>
        </w:rPr>
        <w:tab/>
      </w:r>
      <w:r w:rsidR="00064BE1">
        <w:rPr>
          <w:rFonts w:ascii="Poppins" w:hAnsi="Poppins" w:cs="Poppins"/>
          <w:sz w:val="22"/>
          <w:szCs w:val="22"/>
          <w:lang w:eastAsia="fr-CA"/>
        </w:rPr>
        <w:t>Mélissa Gallant</w:t>
      </w:r>
    </w:p>
    <w:p w14:paraId="5FD9A13A" w14:textId="45BEF5E0" w:rsidR="00714032" w:rsidRPr="00940760" w:rsidRDefault="00714032" w:rsidP="00714032">
      <w:pPr>
        <w:pStyle w:val="Corpsdetexte"/>
        <w:tabs>
          <w:tab w:val="left" w:pos="1701"/>
        </w:tabs>
        <w:ind w:right="-858"/>
        <w:jc w:val="left"/>
        <w:rPr>
          <w:rFonts w:ascii="Poppins" w:hAnsi="Poppins" w:cs="Poppins"/>
          <w:sz w:val="22"/>
          <w:szCs w:val="22"/>
          <w:lang w:eastAsia="fr-CA"/>
        </w:rPr>
      </w:pPr>
      <w:r w:rsidRPr="00940760">
        <w:rPr>
          <w:rFonts w:ascii="Poppins" w:hAnsi="Poppins" w:cs="Poppins"/>
          <w:sz w:val="22"/>
          <w:szCs w:val="22"/>
          <w:lang w:eastAsia="fr-CA"/>
        </w:rPr>
        <w:tab/>
      </w:r>
      <w:r w:rsidR="00064BE1">
        <w:rPr>
          <w:rFonts w:ascii="Poppins" w:hAnsi="Poppins" w:cs="Poppins"/>
          <w:sz w:val="22"/>
          <w:szCs w:val="22"/>
          <w:lang w:eastAsia="fr-CA"/>
        </w:rPr>
        <w:t>Technicienne en informations</w:t>
      </w:r>
      <w:r w:rsidRPr="00940760">
        <w:rPr>
          <w:rFonts w:ascii="Poppins" w:hAnsi="Poppins" w:cs="Poppins"/>
          <w:sz w:val="22"/>
          <w:szCs w:val="22"/>
          <w:lang w:eastAsia="fr-CA"/>
        </w:rPr>
        <w:t xml:space="preserve"> du Centre matapédien d’études collégiales</w:t>
      </w:r>
    </w:p>
    <w:p w14:paraId="3B0B1552" w14:textId="0F43CC31" w:rsidR="00823D40" w:rsidRPr="00940760" w:rsidRDefault="00823D40" w:rsidP="00714032">
      <w:pPr>
        <w:pStyle w:val="Corpsdetexte"/>
        <w:tabs>
          <w:tab w:val="left" w:pos="1701"/>
        </w:tabs>
        <w:ind w:right="-858"/>
        <w:jc w:val="left"/>
        <w:rPr>
          <w:rFonts w:ascii="Poppins" w:hAnsi="Poppins" w:cs="Poppins"/>
          <w:sz w:val="22"/>
          <w:szCs w:val="22"/>
          <w:lang w:eastAsia="fr-CA"/>
        </w:rPr>
      </w:pPr>
    </w:p>
    <w:p w14:paraId="333DD02B" w14:textId="7EA80E33" w:rsidR="001A3548" w:rsidRPr="00940760" w:rsidRDefault="001A3548" w:rsidP="00714032">
      <w:pPr>
        <w:pStyle w:val="Corpsdetexte"/>
        <w:tabs>
          <w:tab w:val="left" w:pos="1701"/>
        </w:tabs>
        <w:ind w:right="-858"/>
        <w:jc w:val="left"/>
        <w:rPr>
          <w:rFonts w:ascii="Poppins" w:hAnsi="Poppins" w:cs="Poppins"/>
          <w:sz w:val="22"/>
          <w:szCs w:val="22"/>
          <w:lang w:eastAsia="fr-CA"/>
        </w:rPr>
      </w:pPr>
    </w:p>
    <w:p w14:paraId="6567D23E" w14:textId="2099790C" w:rsidR="001A3548" w:rsidRPr="00940760" w:rsidRDefault="001A3548" w:rsidP="00714032">
      <w:pPr>
        <w:pStyle w:val="Corpsdetexte"/>
        <w:tabs>
          <w:tab w:val="left" w:pos="1701"/>
        </w:tabs>
        <w:ind w:right="-858"/>
        <w:jc w:val="left"/>
        <w:rPr>
          <w:rFonts w:ascii="Poppins" w:hAnsi="Poppins" w:cs="Poppins"/>
          <w:sz w:val="22"/>
          <w:szCs w:val="22"/>
          <w:lang w:eastAsia="fr-CA"/>
        </w:rPr>
      </w:pPr>
    </w:p>
    <w:p w14:paraId="5AF97F72" w14:textId="30145F84" w:rsidR="001A3548" w:rsidRPr="00940760" w:rsidRDefault="00A449DC" w:rsidP="00714032">
      <w:pPr>
        <w:pStyle w:val="Corpsdetexte"/>
        <w:tabs>
          <w:tab w:val="left" w:pos="1701"/>
        </w:tabs>
        <w:ind w:right="-858"/>
        <w:jc w:val="left"/>
        <w:rPr>
          <w:rFonts w:ascii="Poppins" w:hAnsi="Poppins" w:cs="Poppins"/>
          <w:sz w:val="22"/>
          <w:szCs w:val="22"/>
          <w:lang w:eastAsia="fr-CA"/>
        </w:rPr>
      </w:pPr>
      <w:r>
        <w:rPr>
          <w:rFonts w:ascii="Poppins" w:hAnsi="Poppins" w:cs="Poppins"/>
          <w:noProof/>
          <w:sz w:val="22"/>
          <w:szCs w:val="22"/>
          <w:lang w:eastAsia="fr-CA"/>
        </w:rPr>
        <w:drawing>
          <wp:anchor distT="0" distB="0" distL="114300" distR="114300" simplePos="0" relativeHeight="251660288" behindDoc="0" locked="0" layoutInCell="1" allowOverlap="1" wp14:anchorId="75958B04" wp14:editId="0B061532">
            <wp:simplePos x="0" y="0"/>
            <wp:positionH relativeFrom="column">
              <wp:posOffset>581660</wp:posOffset>
            </wp:positionH>
            <wp:positionV relativeFrom="paragraph">
              <wp:posOffset>43180</wp:posOffset>
            </wp:positionV>
            <wp:extent cx="2438400" cy="3658870"/>
            <wp:effectExtent l="0" t="0" r="0" b="0"/>
            <wp:wrapSquare wrapText="bothSides"/>
            <wp:docPr id="101423954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365887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079">
        <w:rPr>
          <w:rFonts w:ascii="Poppins" w:hAnsi="Poppins" w:cs="Poppins"/>
          <w:noProof/>
          <w:sz w:val="16"/>
          <w:szCs w:val="16"/>
        </w:rPr>
        <w:drawing>
          <wp:anchor distT="0" distB="0" distL="114300" distR="114300" simplePos="0" relativeHeight="251658240" behindDoc="0" locked="0" layoutInCell="1" allowOverlap="1" wp14:anchorId="2F051B6C" wp14:editId="2FEC1DBC">
            <wp:simplePos x="0" y="0"/>
            <wp:positionH relativeFrom="column">
              <wp:posOffset>3782060</wp:posOffset>
            </wp:positionH>
            <wp:positionV relativeFrom="paragraph">
              <wp:posOffset>27940</wp:posOffset>
            </wp:positionV>
            <wp:extent cx="2430780" cy="3646170"/>
            <wp:effectExtent l="0" t="0" r="7620" b="0"/>
            <wp:wrapSquare wrapText="bothSides"/>
            <wp:docPr id="173835810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0780" cy="3646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B19F9" w14:textId="3EBD4B30" w:rsidR="001A3548" w:rsidRPr="00940760" w:rsidRDefault="001A3548" w:rsidP="001A3548">
      <w:pPr>
        <w:pStyle w:val="Corpsdetexte"/>
        <w:tabs>
          <w:tab w:val="left" w:pos="1701"/>
        </w:tabs>
        <w:ind w:right="-858"/>
        <w:jc w:val="center"/>
        <w:rPr>
          <w:rFonts w:ascii="Poppins" w:hAnsi="Poppins" w:cs="Poppins"/>
          <w:sz w:val="22"/>
          <w:szCs w:val="22"/>
          <w:lang w:eastAsia="fr-CA"/>
        </w:rPr>
      </w:pPr>
    </w:p>
    <w:p w14:paraId="49402BF7" w14:textId="14B60C70" w:rsidR="001A3548" w:rsidRPr="00940760" w:rsidRDefault="001A3548" w:rsidP="00714032">
      <w:pPr>
        <w:pStyle w:val="Corpsdetexte"/>
        <w:tabs>
          <w:tab w:val="left" w:pos="1701"/>
        </w:tabs>
        <w:ind w:right="-858"/>
        <w:jc w:val="left"/>
        <w:rPr>
          <w:rFonts w:ascii="Poppins" w:hAnsi="Poppins" w:cs="Poppins"/>
          <w:sz w:val="22"/>
          <w:szCs w:val="22"/>
          <w:lang w:eastAsia="fr-CA"/>
        </w:rPr>
      </w:pPr>
    </w:p>
    <w:p w14:paraId="3DE379A6" w14:textId="096A5E2F" w:rsidR="001A3548" w:rsidRPr="00940760" w:rsidRDefault="001A3548" w:rsidP="00714032">
      <w:pPr>
        <w:pStyle w:val="Corpsdetexte"/>
        <w:tabs>
          <w:tab w:val="left" w:pos="1701"/>
        </w:tabs>
        <w:ind w:right="-858"/>
        <w:jc w:val="left"/>
        <w:rPr>
          <w:rFonts w:ascii="Poppins" w:hAnsi="Poppins" w:cs="Poppins"/>
          <w:sz w:val="22"/>
          <w:szCs w:val="22"/>
          <w:lang w:eastAsia="fr-CA"/>
        </w:rPr>
      </w:pPr>
    </w:p>
    <w:p w14:paraId="5ABEA3C1" w14:textId="7954FC12" w:rsidR="001A3548" w:rsidRPr="00940760" w:rsidRDefault="001A3548" w:rsidP="00714032">
      <w:pPr>
        <w:pStyle w:val="Corpsdetexte"/>
        <w:tabs>
          <w:tab w:val="left" w:pos="1701"/>
        </w:tabs>
        <w:ind w:right="-858"/>
        <w:jc w:val="left"/>
        <w:rPr>
          <w:rFonts w:ascii="Poppins" w:hAnsi="Poppins" w:cs="Poppins"/>
          <w:sz w:val="22"/>
          <w:szCs w:val="22"/>
          <w:lang w:eastAsia="fr-CA"/>
        </w:rPr>
      </w:pPr>
    </w:p>
    <w:p w14:paraId="5E9D03C5" w14:textId="7A163422" w:rsidR="001A3548" w:rsidRPr="00940760" w:rsidRDefault="001A3548" w:rsidP="00714032">
      <w:pPr>
        <w:pStyle w:val="Corpsdetexte"/>
        <w:tabs>
          <w:tab w:val="left" w:pos="1701"/>
        </w:tabs>
        <w:ind w:right="-858"/>
        <w:jc w:val="left"/>
        <w:rPr>
          <w:rFonts w:ascii="Poppins" w:hAnsi="Poppins" w:cs="Poppins"/>
          <w:sz w:val="22"/>
          <w:szCs w:val="22"/>
          <w:lang w:eastAsia="fr-CA"/>
        </w:rPr>
      </w:pPr>
    </w:p>
    <w:p w14:paraId="48A6828B" w14:textId="08DB5758" w:rsidR="001A3548" w:rsidRPr="00940760" w:rsidRDefault="001A3548" w:rsidP="00714032">
      <w:pPr>
        <w:pStyle w:val="Corpsdetexte"/>
        <w:tabs>
          <w:tab w:val="left" w:pos="1701"/>
        </w:tabs>
        <w:ind w:right="-858"/>
        <w:jc w:val="left"/>
        <w:rPr>
          <w:rFonts w:ascii="Poppins" w:hAnsi="Poppins" w:cs="Poppins"/>
          <w:sz w:val="22"/>
          <w:szCs w:val="22"/>
          <w:lang w:eastAsia="fr-CA"/>
        </w:rPr>
      </w:pPr>
    </w:p>
    <w:p w14:paraId="36EAF081" w14:textId="27B92254" w:rsidR="001A3548" w:rsidRPr="00940760" w:rsidRDefault="001A3548" w:rsidP="00714032">
      <w:pPr>
        <w:pStyle w:val="Corpsdetexte"/>
        <w:tabs>
          <w:tab w:val="left" w:pos="1701"/>
        </w:tabs>
        <w:ind w:right="-858"/>
        <w:jc w:val="left"/>
        <w:rPr>
          <w:rFonts w:ascii="Poppins" w:hAnsi="Poppins" w:cs="Poppins"/>
          <w:sz w:val="22"/>
          <w:szCs w:val="22"/>
          <w:lang w:eastAsia="fr-CA"/>
        </w:rPr>
      </w:pPr>
    </w:p>
    <w:p w14:paraId="6E194ED1" w14:textId="11FBD7F8" w:rsidR="001A3548" w:rsidRPr="00940760" w:rsidRDefault="001A3548" w:rsidP="00714032">
      <w:pPr>
        <w:pStyle w:val="Corpsdetexte"/>
        <w:tabs>
          <w:tab w:val="left" w:pos="1701"/>
        </w:tabs>
        <w:ind w:right="-858"/>
        <w:jc w:val="left"/>
        <w:rPr>
          <w:rFonts w:ascii="Poppins" w:hAnsi="Poppins" w:cs="Poppins"/>
          <w:sz w:val="22"/>
          <w:szCs w:val="22"/>
          <w:lang w:eastAsia="fr-CA"/>
        </w:rPr>
      </w:pPr>
    </w:p>
    <w:p w14:paraId="5BF18C7A" w14:textId="47549C3B" w:rsidR="001A3548" w:rsidRPr="00940760" w:rsidRDefault="001A3548" w:rsidP="00714032">
      <w:pPr>
        <w:pStyle w:val="Corpsdetexte"/>
        <w:tabs>
          <w:tab w:val="left" w:pos="1701"/>
        </w:tabs>
        <w:ind w:right="-858"/>
        <w:jc w:val="left"/>
        <w:rPr>
          <w:rFonts w:ascii="Poppins" w:hAnsi="Poppins" w:cs="Poppins"/>
          <w:sz w:val="22"/>
          <w:szCs w:val="22"/>
          <w:lang w:eastAsia="fr-CA"/>
        </w:rPr>
      </w:pPr>
    </w:p>
    <w:p w14:paraId="5CA71B88" w14:textId="24201CB6" w:rsidR="001A3548" w:rsidRPr="00940760" w:rsidRDefault="001A3548" w:rsidP="00714032">
      <w:pPr>
        <w:pStyle w:val="Corpsdetexte"/>
        <w:tabs>
          <w:tab w:val="left" w:pos="1701"/>
        </w:tabs>
        <w:ind w:right="-858"/>
        <w:jc w:val="left"/>
        <w:rPr>
          <w:rFonts w:ascii="Poppins" w:hAnsi="Poppins" w:cs="Poppins"/>
          <w:sz w:val="22"/>
          <w:szCs w:val="22"/>
          <w:lang w:eastAsia="fr-CA"/>
        </w:rPr>
      </w:pPr>
    </w:p>
    <w:p w14:paraId="11D809E0" w14:textId="5A80D451" w:rsidR="001A3548" w:rsidRPr="00940760" w:rsidRDefault="001A3548" w:rsidP="00714032">
      <w:pPr>
        <w:pStyle w:val="Corpsdetexte"/>
        <w:tabs>
          <w:tab w:val="left" w:pos="1701"/>
        </w:tabs>
        <w:ind w:right="-858"/>
        <w:jc w:val="left"/>
        <w:rPr>
          <w:rFonts w:ascii="Poppins" w:hAnsi="Poppins" w:cs="Poppins"/>
          <w:sz w:val="22"/>
          <w:szCs w:val="22"/>
          <w:lang w:eastAsia="fr-CA"/>
        </w:rPr>
      </w:pPr>
    </w:p>
    <w:p w14:paraId="27FF8535" w14:textId="391C920F" w:rsidR="001A3548" w:rsidRPr="00940760" w:rsidRDefault="001A3548" w:rsidP="00714032">
      <w:pPr>
        <w:pStyle w:val="Corpsdetexte"/>
        <w:tabs>
          <w:tab w:val="left" w:pos="1701"/>
        </w:tabs>
        <w:ind w:right="-858"/>
        <w:jc w:val="left"/>
        <w:rPr>
          <w:rFonts w:ascii="Poppins" w:hAnsi="Poppins" w:cs="Poppins"/>
          <w:sz w:val="22"/>
          <w:szCs w:val="22"/>
          <w:lang w:eastAsia="fr-CA"/>
        </w:rPr>
      </w:pPr>
    </w:p>
    <w:p w14:paraId="10A609E3" w14:textId="01C4C834" w:rsidR="001A3548" w:rsidRPr="00940760" w:rsidRDefault="001A3548" w:rsidP="00714032">
      <w:pPr>
        <w:pStyle w:val="Corpsdetexte"/>
        <w:tabs>
          <w:tab w:val="left" w:pos="1701"/>
        </w:tabs>
        <w:ind w:right="-858"/>
        <w:jc w:val="left"/>
        <w:rPr>
          <w:rFonts w:ascii="Poppins" w:hAnsi="Poppins" w:cs="Poppins"/>
          <w:sz w:val="22"/>
          <w:szCs w:val="22"/>
          <w:lang w:eastAsia="fr-CA"/>
        </w:rPr>
      </w:pPr>
    </w:p>
    <w:p w14:paraId="4CD615D1" w14:textId="122DA0D5" w:rsidR="001A3548" w:rsidRPr="00940760" w:rsidRDefault="001A3548" w:rsidP="00714032">
      <w:pPr>
        <w:pStyle w:val="Corpsdetexte"/>
        <w:tabs>
          <w:tab w:val="left" w:pos="1701"/>
        </w:tabs>
        <w:ind w:right="-858"/>
        <w:jc w:val="left"/>
        <w:rPr>
          <w:rFonts w:ascii="Poppins" w:hAnsi="Poppins" w:cs="Poppins"/>
          <w:sz w:val="22"/>
          <w:szCs w:val="22"/>
          <w:lang w:eastAsia="fr-CA"/>
        </w:rPr>
      </w:pPr>
    </w:p>
    <w:p w14:paraId="4C0FD049" w14:textId="3F2886C1" w:rsidR="001A3548" w:rsidRPr="00940760" w:rsidRDefault="001A3548" w:rsidP="00714032">
      <w:pPr>
        <w:pStyle w:val="Corpsdetexte"/>
        <w:tabs>
          <w:tab w:val="left" w:pos="1701"/>
        </w:tabs>
        <w:ind w:right="-858"/>
        <w:jc w:val="left"/>
        <w:rPr>
          <w:rFonts w:ascii="Poppins" w:hAnsi="Poppins" w:cs="Poppins"/>
          <w:sz w:val="22"/>
          <w:szCs w:val="22"/>
          <w:lang w:eastAsia="fr-CA"/>
        </w:rPr>
      </w:pPr>
    </w:p>
    <w:p w14:paraId="15B666CD" w14:textId="7E96B81A" w:rsidR="001A3548" w:rsidRPr="00940760" w:rsidRDefault="001A3548" w:rsidP="00714032">
      <w:pPr>
        <w:pStyle w:val="Corpsdetexte"/>
        <w:tabs>
          <w:tab w:val="left" w:pos="1701"/>
        </w:tabs>
        <w:ind w:right="-858"/>
        <w:jc w:val="left"/>
        <w:rPr>
          <w:rFonts w:ascii="Poppins" w:hAnsi="Poppins" w:cs="Poppins"/>
          <w:sz w:val="22"/>
          <w:szCs w:val="22"/>
          <w:lang w:eastAsia="fr-CA"/>
        </w:rPr>
      </w:pPr>
    </w:p>
    <w:p w14:paraId="119277A1" w14:textId="063636A2" w:rsidR="00EF1556" w:rsidRPr="00940760" w:rsidRDefault="00A449DC">
      <w:pPr>
        <w:rPr>
          <w:rFonts w:ascii="Poppins" w:hAnsi="Poppins" w:cs="Poppins"/>
        </w:rPr>
      </w:pPr>
      <w:r w:rsidRPr="002C1079">
        <w:rPr>
          <w:rFonts w:ascii="Poppins" w:hAnsi="Poppins" w:cs="Poppins"/>
          <w:noProof/>
          <w:sz w:val="22"/>
          <w:szCs w:val="22"/>
        </w:rPr>
        <mc:AlternateContent>
          <mc:Choice Requires="wps">
            <w:drawing>
              <wp:anchor distT="45720" distB="45720" distL="114300" distR="114300" simplePos="0" relativeHeight="251663360" behindDoc="0" locked="0" layoutInCell="1" allowOverlap="1" wp14:anchorId="0939BDC7" wp14:editId="5D74DF0B">
                <wp:simplePos x="0" y="0"/>
                <wp:positionH relativeFrom="column">
                  <wp:posOffset>3820160</wp:posOffset>
                </wp:positionH>
                <wp:positionV relativeFrom="paragraph">
                  <wp:posOffset>229870</wp:posOffset>
                </wp:positionV>
                <wp:extent cx="2369820" cy="1404620"/>
                <wp:effectExtent l="0" t="0" r="11430"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404620"/>
                        </a:xfrm>
                        <a:prstGeom prst="rect">
                          <a:avLst/>
                        </a:prstGeom>
                        <a:solidFill>
                          <a:srgbClr val="FFFFFF"/>
                        </a:solidFill>
                        <a:ln w="9525">
                          <a:solidFill>
                            <a:srgbClr val="000000"/>
                          </a:solidFill>
                          <a:miter lim="800000"/>
                          <a:headEnd/>
                          <a:tailEnd/>
                        </a:ln>
                      </wps:spPr>
                      <wps:txbx>
                        <w:txbxContent>
                          <w:p w14:paraId="07357A88" w14:textId="520E5AE4" w:rsidR="002C1079" w:rsidRDefault="002C1079" w:rsidP="00A449DC">
                            <w:pPr>
                              <w:jc w:val="center"/>
                            </w:pPr>
                            <w:r w:rsidRPr="00940760">
                              <w:rPr>
                                <w:rFonts w:ascii="Poppins" w:hAnsi="Poppins" w:cs="Poppins"/>
                                <w:sz w:val="16"/>
                                <w:szCs w:val="16"/>
                              </w:rPr>
                              <w:t xml:space="preserve">Sur la photo : </w:t>
                            </w:r>
                            <w:r w:rsidR="00A449DC">
                              <w:rPr>
                                <w:rFonts w:ascii="Poppins" w:hAnsi="Poppins" w:cs="Poppins"/>
                                <w:sz w:val="16"/>
                                <w:szCs w:val="16"/>
                              </w:rPr>
                              <w:t>Marie-Ève Lavoie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9BDC7" id="_x0000_t202" coordsize="21600,21600" o:spt="202" path="m,l,21600r21600,l21600,xe">
                <v:stroke joinstyle="miter"/>
                <v:path gradientshapeok="t" o:connecttype="rect"/>
              </v:shapetype>
              <v:shape id="Zone de texte 2" o:spid="_x0000_s1026" type="#_x0000_t202" style="position:absolute;margin-left:300.8pt;margin-top:18.1pt;width:186.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">
                <v:textbox style="mso-fit-shape-to-text:t">
                  <w:txbxContent>
                    <w:p w14:paraId="07357A88" w14:textId="520E5AE4" w:rsidR="002C1079" w:rsidRDefault="002C1079" w:rsidP="00A449DC">
                      <w:pPr>
                        <w:jc w:val="center"/>
                      </w:pPr>
                      <w:r w:rsidRPr="00940760">
                        <w:rPr>
                          <w:rFonts w:ascii="Poppins" w:hAnsi="Poppins" w:cs="Poppins"/>
                          <w:sz w:val="16"/>
                          <w:szCs w:val="16"/>
                        </w:rPr>
                        <w:t xml:space="preserve">Sur la photo : </w:t>
                      </w:r>
                      <w:r w:rsidR="00A449DC">
                        <w:rPr>
                          <w:rFonts w:ascii="Poppins" w:hAnsi="Poppins" w:cs="Poppins"/>
                          <w:sz w:val="16"/>
                          <w:szCs w:val="16"/>
                        </w:rPr>
                        <w:t>Marie-Ève Lavoie</w:t>
                      </w:r>
                    </w:p>
                  </w:txbxContent>
                </v:textbox>
                <w10:wrap type="square"/>
              </v:shape>
            </w:pict>
          </mc:Fallback>
        </mc:AlternateContent>
      </w:r>
      <w:r w:rsidRPr="002C1079">
        <w:rPr>
          <w:rFonts w:ascii="Poppins" w:hAnsi="Poppins" w:cs="Poppins"/>
          <w:noProof/>
          <w:sz w:val="22"/>
          <w:szCs w:val="22"/>
        </w:rPr>
        <mc:AlternateContent>
          <mc:Choice Requires="wps">
            <w:drawing>
              <wp:anchor distT="45720" distB="45720" distL="114300" distR="114300" simplePos="0" relativeHeight="251665408" behindDoc="0" locked="0" layoutInCell="1" allowOverlap="1" wp14:anchorId="6B13E10D" wp14:editId="033D91DA">
                <wp:simplePos x="0" y="0"/>
                <wp:positionH relativeFrom="column">
                  <wp:posOffset>589280</wp:posOffset>
                </wp:positionH>
                <wp:positionV relativeFrom="paragraph">
                  <wp:posOffset>237490</wp:posOffset>
                </wp:positionV>
                <wp:extent cx="2400300" cy="1404620"/>
                <wp:effectExtent l="0" t="0" r="19050" b="13970"/>
                <wp:wrapSquare wrapText="bothSides"/>
                <wp:docPr id="3628118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4620"/>
                        </a:xfrm>
                        <a:prstGeom prst="rect">
                          <a:avLst/>
                        </a:prstGeom>
                        <a:solidFill>
                          <a:srgbClr val="FFFFFF"/>
                        </a:solidFill>
                        <a:ln w="9525">
                          <a:solidFill>
                            <a:srgbClr val="000000"/>
                          </a:solidFill>
                          <a:miter lim="800000"/>
                          <a:headEnd/>
                          <a:tailEnd/>
                        </a:ln>
                      </wps:spPr>
                      <wps:txbx>
                        <w:txbxContent>
                          <w:p w14:paraId="77080AF1" w14:textId="0CD3AF5A" w:rsidR="002C1079" w:rsidRDefault="002C1079" w:rsidP="00A449DC">
                            <w:pPr>
                              <w:jc w:val="center"/>
                            </w:pPr>
                            <w:r w:rsidRPr="00940760">
                              <w:rPr>
                                <w:rFonts w:ascii="Poppins" w:hAnsi="Poppins" w:cs="Poppins"/>
                                <w:sz w:val="16"/>
                                <w:szCs w:val="16"/>
                              </w:rPr>
                              <w:t xml:space="preserve">Sur la photo : </w:t>
                            </w:r>
                            <w:r w:rsidR="00A449DC">
                              <w:rPr>
                                <w:rFonts w:ascii="Poppins" w:hAnsi="Poppins" w:cs="Poppins"/>
                                <w:sz w:val="16"/>
                                <w:szCs w:val="16"/>
                              </w:rPr>
                              <w:t xml:space="preserve">Lydia </w:t>
                            </w:r>
                            <w:proofErr w:type="spellStart"/>
                            <w:r w:rsidR="00A449DC">
                              <w:rPr>
                                <w:rFonts w:ascii="Poppins" w:hAnsi="Poppins" w:cs="Poppins"/>
                                <w:sz w:val="16"/>
                                <w:szCs w:val="16"/>
                              </w:rPr>
                              <w:t>Hautcoeur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13E10D" id="_x0000_s1027" type="#_x0000_t202" style="position:absolute;margin-left:46.4pt;margin-top:18.7pt;width:189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">
                <v:textbox style="mso-fit-shape-to-text:t">
                  <w:txbxContent>
                    <w:p w14:paraId="77080AF1" w14:textId="0CD3AF5A" w:rsidR="002C1079" w:rsidRDefault="002C1079" w:rsidP="00A449DC">
                      <w:pPr>
                        <w:jc w:val="center"/>
                      </w:pPr>
                      <w:r w:rsidRPr="00940760">
                        <w:rPr>
                          <w:rFonts w:ascii="Poppins" w:hAnsi="Poppins" w:cs="Poppins"/>
                          <w:sz w:val="16"/>
                          <w:szCs w:val="16"/>
                        </w:rPr>
                        <w:t xml:space="preserve">Sur la photo : </w:t>
                      </w:r>
                      <w:r w:rsidR="00A449DC">
                        <w:rPr>
                          <w:rFonts w:ascii="Poppins" w:hAnsi="Poppins" w:cs="Poppins"/>
                          <w:sz w:val="16"/>
                          <w:szCs w:val="16"/>
                        </w:rPr>
                        <w:t xml:space="preserve">Lydia </w:t>
                      </w:r>
                      <w:proofErr w:type="spellStart"/>
                      <w:r w:rsidR="00A449DC">
                        <w:rPr>
                          <w:rFonts w:ascii="Poppins" w:hAnsi="Poppins" w:cs="Poppins"/>
                          <w:sz w:val="16"/>
                          <w:szCs w:val="16"/>
                        </w:rPr>
                        <w:t>Hautcoeur</w:t>
                      </w:r>
                      <w:proofErr w:type="spellEnd"/>
                    </w:p>
                  </w:txbxContent>
                </v:textbox>
                <w10:wrap type="square"/>
              </v:shape>
            </w:pict>
          </mc:Fallback>
        </mc:AlternateContent>
      </w:r>
    </w:p>
    <w:p w14:paraId="3B0414F5" w14:textId="6FDD8277" w:rsidR="001A3548" w:rsidRPr="00940760" w:rsidRDefault="001A3548">
      <w:pPr>
        <w:rPr>
          <w:rFonts w:ascii="Poppins" w:hAnsi="Poppins" w:cs="Poppins"/>
        </w:rPr>
      </w:pPr>
    </w:p>
    <w:p w14:paraId="26A4E10F" w14:textId="5C145674" w:rsidR="001A3548" w:rsidRPr="00940760" w:rsidRDefault="001A3548">
      <w:pPr>
        <w:rPr>
          <w:rFonts w:ascii="Poppins" w:hAnsi="Poppins" w:cs="Poppins"/>
        </w:rPr>
      </w:pPr>
    </w:p>
    <w:p w14:paraId="41ECB29B" w14:textId="58D3EACC" w:rsidR="002C1079" w:rsidRDefault="002C1079" w:rsidP="002C1079">
      <w:pPr>
        <w:rPr>
          <w:rFonts w:ascii="Poppins" w:hAnsi="Poppins" w:cs="Poppins"/>
        </w:rPr>
      </w:pPr>
      <w:r>
        <w:rPr>
          <w:rFonts w:ascii="Poppins" w:hAnsi="Poppins" w:cs="Poppins"/>
          <w:noProof/>
          <w:sz w:val="22"/>
          <w:szCs w:val="22"/>
        </w:rPr>
        <w:drawing>
          <wp:anchor distT="0" distB="0" distL="114300" distR="114300" simplePos="0" relativeHeight="251659264" behindDoc="0" locked="0" layoutInCell="1" allowOverlap="1" wp14:anchorId="242D2666" wp14:editId="141325D1">
            <wp:simplePos x="0" y="0"/>
            <wp:positionH relativeFrom="column">
              <wp:posOffset>3652520</wp:posOffset>
            </wp:positionH>
            <wp:positionV relativeFrom="paragraph">
              <wp:posOffset>228600</wp:posOffset>
            </wp:positionV>
            <wp:extent cx="2987040" cy="2987040"/>
            <wp:effectExtent l="0" t="0" r="3810" b="3810"/>
            <wp:wrapSquare wrapText="bothSides"/>
            <wp:docPr id="929358615" name="Image 3" descr="Une image contenant personne, Visage humain, commencement, Gradu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358615" name="Image 3" descr="Une image contenant personne, Visage humain, commencement, Graduation&#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7040" cy="298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08EA6" w14:textId="2F5EF17E" w:rsidR="001A3548" w:rsidRPr="002C1079" w:rsidRDefault="00A449DC" w:rsidP="002C1079">
      <w:pPr>
        <w:rPr>
          <w:rFonts w:ascii="Poppins" w:hAnsi="Poppins" w:cs="Poppins"/>
        </w:rPr>
      </w:pPr>
      <w:r w:rsidRPr="002C1079">
        <w:rPr>
          <w:rFonts w:ascii="Poppins" w:hAnsi="Poppins" w:cs="Poppins"/>
          <w:noProof/>
          <w:sz w:val="22"/>
          <w:szCs w:val="22"/>
        </w:rPr>
        <mc:AlternateContent>
          <mc:Choice Requires="wps">
            <w:drawing>
              <wp:anchor distT="45720" distB="45720" distL="114300" distR="114300" simplePos="0" relativeHeight="251667456" behindDoc="0" locked="0" layoutInCell="1" allowOverlap="1" wp14:anchorId="183E8319" wp14:editId="22534E4A">
                <wp:simplePos x="0" y="0"/>
                <wp:positionH relativeFrom="column">
                  <wp:posOffset>3660140</wp:posOffset>
                </wp:positionH>
                <wp:positionV relativeFrom="paragraph">
                  <wp:posOffset>2933700</wp:posOffset>
                </wp:positionV>
                <wp:extent cx="2956560" cy="1404620"/>
                <wp:effectExtent l="0" t="0" r="15240" b="13970"/>
                <wp:wrapSquare wrapText="bothSides"/>
                <wp:docPr id="16149563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404620"/>
                        </a:xfrm>
                        <a:prstGeom prst="rect">
                          <a:avLst/>
                        </a:prstGeom>
                        <a:solidFill>
                          <a:srgbClr val="FFFFFF"/>
                        </a:solidFill>
                        <a:ln w="9525">
                          <a:solidFill>
                            <a:srgbClr val="000000"/>
                          </a:solidFill>
                          <a:miter lim="800000"/>
                          <a:headEnd/>
                          <a:tailEnd/>
                        </a:ln>
                      </wps:spPr>
                      <wps:txbx>
                        <w:txbxContent>
                          <w:p w14:paraId="37401941" w14:textId="42D6FB75" w:rsidR="002C1079" w:rsidRDefault="002C1079" w:rsidP="00A449DC">
                            <w:pPr>
                              <w:jc w:val="center"/>
                            </w:pPr>
                            <w:r w:rsidRPr="00940760">
                              <w:rPr>
                                <w:rFonts w:ascii="Poppins" w:hAnsi="Poppins" w:cs="Poppins"/>
                                <w:sz w:val="16"/>
                                <w:szCs w:val="16"/>
                              </w:rPr>
                              <w:t xml:space="preserve">Sur la photo : </w:t>
                            </w:r>
                            <w:r w:rsidR="00A449DC">
                              <w:rPr>
                                <w:rFonts w:ascii="Poppins" w:hAnsi="Poppins" w:cs="Poppins"/>
                                <w:sz w:val="16"/>
                                <w:szCs w:val="16"/>
                              </w:rPr>
                              <w:t>Érika Leclerc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3E8319" id="_x0000_s1028" type="#_x0000_t202" style="position:absolute;margin-left:288.2pt;margin-top:231pt;width:232.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">
                <v:textbox style="mso-fit-shape-to-text:t">
                  <w:txbxContent>
                    <w:p w14:paraId="37401941" w14:textId="42D6FB75" w:rsidR="002C1079" w:rsidRDefault="002C1079" w:rsidP="00A449DC">
                      <w:pPr>
                        <w:jc w:val="center"/>
                      </w:pPr>
                      <w:r w:rsidRPr="00940760">
                        <w:rPr>
                          <w:rFonts w:ascii="Poppins" w:hAnsi="Poppins" w:cs="Poppins"/>
                          <w:sz w:val="16"/>
                          <w:szCs w:val="16"/>
                        </w:rPr>
                        <w:t xml:space="preserve">Sur la photo : </w:t>
                      </w:r>
                      <w:r w:rsidR="00A449DC">
                        <w:rPr>
                          <w:rFonts w:ascii="Poppins" w:hAnsi="Poppins" w:cs="Poppins"/>
                          <w:sz w:val="16"/>
                          <w:szCs w:val="16"/>
                        </w:rPr>
                        <w:t>Érika Leclerc</w:t>
                      </w:r>
                    </w:p>
                  </w:txbxContent>
                </v:textbox>
                <w10:wrap type="square"/>
              </v:shape>
            </w:pict>
          </mc:Fallback>
        </mc:AlternateContent>
      </w:r>
      <w:r w:rsidRPr="002C1079">
        <w:rPr>
          <w:rFonts w:ascii="Poppins" w:hAnsi="Poppins" w:cs="Poppins"/>
          <w:noProof/>
          <w:sz w:val="22"/>
          <w:szCs w:val="22"/>
        </w:rPr>
        <mc:AlternateContent>
          <mc:Choice Requires="wps">
            <w:drawing>
              <wp:anchor distT="45720" distB="45720" distL="114300" distR="114300" simplePos="0" relativeHeight="251669504" behindDoc="0" locked="0" layoutInCell="1" allowOverlap="1" wp14:anchorId="50B8681C" wp14:editId="3568A435">
                <wp:simplePos x="0" y="0"/>
                <wp:positionH relativeFrom="column">
                  <wp:posOffset>436880</wp:posOffset>
                </wp:positionH>
                <wp:positionV relativeFrom="paragraph">
                  <wp:posOffset>4541520</wp:posOffset>
                </wp:positionV>
                <wp:extent cx="2824480" cy="1404620"/>
                <wp:effectExtent l="0" t="0" r="13970" b="13970"/>
                <wp:wrapSquare wrapText="bothSides"/>
                <wp:docPr id="16093816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1404620"/>
                        </a:xfrm>
                        <a:prstGeom prst="rect">
                          <a:avLst/>
                        </a:prstGeom>
                        <a:solidFill>
                          <a:srgbClr val="FFFFFF"/>
                        </a:solidFill>
                        <a:ln w="9525">
                          <a:solidFill>
                            <a:srgbClr val="000000"/>
                          </a:solidFill>
                          <a:miter lim="800000"/>
                          <a:headEnd/>
                          <a:tailEnd/>
                        </a:ln>
                      </wps:spPr>
                      <wps:txbx>
                        <w:txbxContent>
                          <w:p w14:paraId="555214C8" w14:textId="0042CF46" w:rsidR="002C1079" w:rsidRDefault="002C1079" w:rsidP="00A449DC">
                            <w:pPr>
                              <w:jc w:val="center"/>
                            </w:pPr>
                            <w:r w:rsidRPr="00940760">
                              <w:rPr>
                                <w:rFonts w:ascii="Poppins" w:hAnsi="Poppins" w:cs="Poppins"/>
                                <w:sz w:val="16"/>
                                <w:szCs w:val="16"/>
                              </w:rPr>
                              <w:t xml:space="preserve">Sur la photo : </w:t>
                            </w:r>
                            <w:r w:rsidR="00A449DC">
                              <w:rPr>
                                <w:rFonts w:ascii="Poppins" w:hAnsi="Poppins" w:cs="Poppins"/>
                                <w:sz w:val="16"/>
                                <w:szCs w:val="16"/>
                              </w:rPr>
                              <w:t>Véronique Boulianne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B8681C" id="_x0000_s1029" type="#_x0000_t202" style="position:absolute;margin-left:34.4pt;margin-top:357.6pt;width:222.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">
                <v:textbox style="mso-fit-shape-to-text:t">
                  <w:txbxContent>
                    <w:p w14:paraId="555214C8" w14:textId="0042CF46" w:rsidR="002C1079" w:rsidRDefault="002C1079" w:rsidP="00A449DC">
                      <w:pPr>
                        <w:jc w:val="center"/>
                      </w:pPr>
                      <w:r w:rsidRPr="00940760">
                        <w:rPr>
                          <w:rFonts w:ascii="Poppins" w:hAnsi="Poppins" w:cs="Poppins"/>
                          <w:sz w:val="16"/>
                          <w:szCs w:val="16"/>
                        </w:rPr>
                        <w:t xml:space="preserve">Sur la photo : </w:t>
                      </w:r>
                      <w:r w:rsidR="00A449DC">
                        <w:rPr>
                          <w:rFonts w:ascii="Poppins" w:hAnsi="Poppins" w:cs="Poppins"/>
                          <w:sz w:val="16"/>
                          <w:szCs w:val="16"/>
                        </w:rPr>
                        <w:t>Véronique Boulianne</w:t>
                      </w:r>
                    </w:p>
                  </w:txbxContent>
                </v:textbox>
                <w10:wrap type="square"/>
              </v:shape>
            </w:pict>
          </mc:Fallback>
        </mc:AlternateContent>
      </w:r>
      <w:r w:rsidR="002C1079">
        <w:rPr>
          <w:rFonts w:ascii="Poppins" w:hAnsi="Poppins" w:cs="Poppins"/>
          <w:noProof/>
        </w:rPr>
        <w:drawing>
          <wp:anchor distT="0" distB="0" distL="114300" distR="114300" simplePos="0" relativeHeight="251661312" behindDoc="0" locked="0" layoutInCell="1" allowOverlap="1" wp14:anchorId="62475578" wp14:editId="31E04C0E">
            <wp:simplePos x="0" y="0"/>
            <wp:positionH relativeFrom="column">
              <wp:posOffset>-19685</wp:posOffset>
            </wp:positionH>
            <wp:positionV relativeFrom="paragraph">
              <wp:posOffset>1109980</wp:posOffset>
            </wp:positionV>
            <wp:extent cx="3768090" cy="2823845"/>
            <wp:effectExtent l="0" t="4128" r="0" b="0"/>
            <wp:wrapSquare wrapText="bothSides"/>
            <wp:docPr id="171190427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3768090" cy="28238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A3548" w:rsidRPr="002C1079" w:rsidSect="00991201">
      <w:headerReference w:type="first" r:id="rId12"/>
      <w:pgSz w:w="12240" w:h="15840"/>
      <w:pgMar w:top="1440" w:right="680" w:bottom="680" w:left="680"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FF8D8" w14:textId="77777777" w:rsidR="00991201" w:rsidRDefault="00991201" w:rsidP="00343EC6">
      <w:pPr>
        <w:spacing w:after="0"/>
      </w:pPr>
      <w:r>
        <w:separator/>
      </w:r>
    </w:p>
  </w:endnote>
  <w:endnote w:type="continuationSeparator" w:id="0">
    <w:p w14:paraId="6E3A6CBB" w14:textId="77777777" w:rsidR="00991201" w:rsidRDefault="00991201" w:rsidP="00343E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B8E30" w14:textId="77777777" w:rsidR="00991201" w:rsidRDefault="00991201" w:rsidP="00343EC6">
      <w:pPr>
        <w:spacing w:after="0"/>
      </w:pPr>
      <w:r>
        <w:separator/>
      </w:r>
    </w:p>
  </w:footnote>
  <w:footnote w:type="continuationSeparator" w:id="0">
    <w:p w14:paraId="05D50A61" w14:textId="77777777" w:rsidR="00991201" w:rsidRDefault="00991201" w:rsidP="00343E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6FDF5" w14:textId="77777777" w:rsidR="00000000" w:rsidRDefault="00714032">
    <w:pPr>
      <w:pStyle w:val="En-tte"/>
    </w:pPr>
    <w:r>
      <w:rPr>
        <w:noProof/>
      </w:rPr>
      <w:drawing>
        <wp:anchor distT="0" distB="0" distL="114300" distR="114300" simplePos="0" relativeHeight="251659264" behindDoc="1" locked="0" layoutInCell="1" allowOverlap="1" wp14:anchorId="71ED86EA" wp14:editId="405DB6AB">
          <wp:simplePos x="0" y="0"/>
          <wp:positionH relativeFrom="column">
            <wp:posOffset>2277110</wp:posOffset>
          </wp:positionH>
          <wp:positionV relativeFrom="paragraph">
            <wp:posOffset>-351155</wp:posOffset>
          </wp:positionV>
          <wp:extent cx="2571115" cy="1656080"/>
          <wp:effectExtent l="0" t="0" r="635" b="1270"/>
          <wp:wrapNone/>
          <wp:docPr id="1" name="Image 1" descr="Fondation 2019 - Lett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tion 2019 - Lett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115"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69707B" w14:textId="77777777" w:rsidR="00000000" w:rsidRDefault="00000000">
    <w:pPr>
      <w:pStyle w:val="En-tte"/>
    </w:pPr>
  </w:p>
  <w:p w14:paraId="150CD54F" w14:textId="77777777" w:rsidR="00000000" w:rsidRDefault="001B049F" w:rsidP="00141723">
    <w:pPr>
      <w:pStyle w:val="En-tte"/>
      <w:tabs>
        <w:tab w:val="clear" w:pos="4320"/>
        <w:tab w:val="clear" w:pos="8640"/>
        <w:tab w:val="left" w:pos="6492"/>
      </w:tabs>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032"/>
    <w:rsid w:val="00001CA7"/>
    <w:rsid w:val="00002A28"/>
    <w:rsid w:val="00064BE1"/>
    <w:rsid w:val="001322D9"/>
    <w:rsid w:val="001349B2"/>
    <w:rsid w:val="00152048"/>
    <w:rsid w:val="001A3548"/>
    <w:rsid w:val="001B049F"/>
    <w:rsid w:val="001C1805"/>
    <w:rsid w:val="001F081F"/>
    <w:rsid w:val="00236B16"/>
    <w:rsid w:val="00295CD1"/>
    <w:rsid w:val="002B73A7"/>
    <w:rsid w:val="002C1079"/>
    <w:rsid w:val="002C7BD6"/>
    <w:rsid w:val="002E5A43"/>
    <w:rsid w:val="002E6974"/>
    <w:rsid w:val="00301FA9"/>
    <w:rsid w:val="003355B0"/>
    <w:rsid w:val="00343EC6"/>
    <w:rsid w:val="0036525A"/>
    <w:rsid w:val="00383850"/>
    <w:rsid w:val="00503443"/>
    <w:rsid w:val="00583A92"/>
    <w:rsid w:val="00597A33"/>
    <w:rsid w:val="005B4FED"/>
    <w:rsid w:val="005D30C3"/>
    <w:rsid w:val="00685F4D"/>
    <w:rsid w:val="00712672"/>
    <w:rsid w:val="00714032"/>
    <w:rsid w:val="00744B82"/>
    <w:rsid w:val="007522B1"/>
    <w:rsid w:val="007572F6"/>
    <w:rsid w:val="00773ED8"/>
    <w:rsid w:val="007E5AA6"/>
    <w:rsid w:val="00811A9F"/>
    <w:rsid w:val="00823D40"/>
    <w:rsid w:val="00823FE1"/>
    <w:rsid w:val="008629D2"/>
    <w:rsid w:val="00890D40"/>
    <w:rsid w:val="008D7380"/>
    <w:rsid w:val="00940760"/>
    <w:rsid w:val="00987289"/>
    <w:rsid w:val="00991201"/>
    <w:rsid w:val="009A2CAD"/>
    <w:rsid w:val="00A449DC"/>
    <w:rsid w:val="00A55D9C"/>
    <w:rsid w:val="00AC6FA0"/>
    <w:rsid w:val="00AD089C"/>
    <w:rsid w:val="00B75C79"/>
    <w:rsid w:val="00BA4AF9"/>
    <w:rsid w:val="00C4384A"/>
    <w:rsid w:val="00D80A84"/>
    <w:rsid w:val="00D8130F"/>
    <w:rsid w:val="00D832BA"/>
    <w:rsid w:val="00DC622C"/>
    <w:rsid w:val="00DD04B7"/>
    <w:rsid w:val="00DD16F7"/>
    <w:rsid w:val="00E1229A"/>
    <w:rsid w:val="00E60A5D"/>
    <w:rsid w:val="00E731B1"/>
    <w:rsid w:val="00EF1556"/>
    <w:rsid w:val="00F25EF3"/>
    <w:rsid w:val="00F366CD"/>
    <w:rsid w:val="00FF4E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C449C"/>
  <w15:chartTrackingRefBased/>
  <w15:docId w15:val="{40A36CF8-84CE-4765-ACD9-9B157E7B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032"/>
    <w:pPr>
      <w:keepLines/>
      <w:spacing w:after="240" w:line="240" w:lineRule="auto"/>
    </w:pPr>
    <w:rPr>
      <w:rFonts w:ascii="Arial" w:eastAsia="Times New Roman" w:hAnsi="Arial"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4032"/>
    <w:pPr>
      <w:tabs>
        <w:tab w:val="center" w:pos="4320"/>
        <w:tab w:val="right" w:pos="8640"/>
      </w:tabs>
    </w:pPr>
  </w:style>
  <w:style w:type="character" w:customStyle="1" w:styleId="En-tteCar">
    <w:name w:val="En-tête Car"/>
    <w:basedOn w:val="Policepardfaut"/>
    <w:link w:val="En-tte"/>
    <w:uiPriority w:val="99"/>
    <w:rsid w:val="00714032"/>
    <w:rPr>
      <w:rFonts w:ascii="Arial" w:eastAsia="Times New Roman" w:hAnsi="Arial" w:cs="Times New Roman"/>
      <w:sz w:val="24"/>
      <w:szCs w:val="24"/>
      <w:lang w:eastAsia="fr-CA"/>
    </w:rPr>
  </w:style>
  <w:style w:type="paragraph" w:styleId="Pieddepage">
    <w:name w:val="footer"/>
    <w:basedOn w:val="Normal"/>
    <w:link w:val="PieddepageCar"/>
    <w:uiPriority w:val="99"/>
    <w:unhideWhenUsed/>
    <w:rsid w:val="00714032"/>
    <w:pPr>
      <w:tabs>
        <w:tab w:val="center" w:pos="4320"/>
        <w:tab w:val="right" w:pos="8640"/>
      </w:tabs>
    </w:pPr>
  </w:style>
  <w:style w:type="character" w:customStyle="1" w:styleId="PieddepageCar">
    <w:name w:val="Pied de page Car"/>
    <w:basedOn w:val="Policepardfaut"/>
    <w:link w:val="Pieddepage"/>
    <w:uiPriority w:val="99"/>
    <w:rsid w:val="00714032"/>
    <w:rPr>
      <w:rFonts w:ascii="Arial" w:eastAsia="Times New Roman" w:hAnsi="Arial" w:cs="Times New Roman"/>
      <w:sz w:val="24"/>
      <w:szCs w:val="24"/>
      <w:lang w:eastAsia="fr-CA"/>
    </w:rPr>
  </w:style>
  <w:style w:type="paragraph" w:styleId="Corpsdetexte">
    <w:name w:val="Body Text"/>
    <w:basedOn w:val="Normal"/>
    <w:link w:val="CorpsdetexteCar"/>
    <w:semiHidden/>
    <w:rsid w:val="00714032"/>
    <w:pPr>
      <w:keepLines w:val="0"/>
      <w:spacing w:after="0"/>
      <w:jc w:val="both"/>
    </w:pPr>
    <w:rPr>
      <w:rFonts w:ascii="Times New Roman" w:hAnsi="Times New Roman"/>
      <w:szCs w:val="20"/>
      <w:lang w:eastAsia="fr-FR"/>
    </w:rPr>
  </w:style>
  <w:style w:type="character" w:customStyle="1" w:styleId="CorpsdetexteCar">
    <w:name w:val="Corps de texte Car"/>
    <w:basedOn w:val="Policepardfaut"/>
    <w:link w:val="Corpsdetexte"/>
    <w:semiHidden/>
    <w:rsid w:val="00714032"/>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714032"/>
    <w:pPr>
      <w:keepLines w:val="0"/>
      <w:spacing w:after="200" w:line="276" w:lineRule="auto"/>
      <w:ind w:left="720"/>
      <w:contextualSpacing/>
    </w:pPr>
    <w:rPr>
      <w:rFonts w:ascii="Calibri" w:eastAsia="Calibri" w:hAnsi="Calibri"/>
      <w:sz w:val="22"/>
      <w:szCs w:val="22"/>
      <w:lang w:eastAsia="en-US"/>
    </w:rPr>
  </w:style>
  <w:style w:type="character" w:styleId="Lienhypertexte">
    <w:name w:val="Hyperlink"/>
    <w:uiPriority w:val="99"/>
    <w:semiHidden/>
    <w:unhideWhenUsed/>
    <w:rsid w:val="00714032"/>
    <w:rPr>
      <w:color w:val="0000FF"/>
      <w:u w:val="single"/>
    </w:rPr>
  </w:style>
  <w:style w:type="paragraph" w:styleId="NormalWeb">
    <w:name w:val="Normal (Web)"/>
    <w:basedOn w:val="Normal"/>
    <w:uiPriority w:val="99"/>
    <w:unhideWhenUsed/>
    <w:rsid w:val="00685F4D"/>
    <w:pPr>
      <w:keepLines w:val="0"/>
      <w:spacing w:before="100" w:beforeAutospacing="1" w:after="100" w:afterAutospacing="1"/>
    </w:pPr>
    <w:rPr>
      <w:rFonts w:ascii="Times New Roman" w:eastAsiaTheme="minorEastAsia" w:hAnsi="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561129">
      <w:bodyDiv w:val="1"/>
      <w:marLeft w:val="0"/>
      <w:marRight w:val="0"/>
      <w:marTop w:val="0"/>
      <w:marBottom w:val="0"/>
      <w:divBdr>
        <w:top w:val="none" w:sz="0" w:space="0" w:color="auto"/>
        <w:left w:val="none" w:sz="0" w:space="0" w:color="auto"/>
        <w:bottom w:val="none" w:sz="0" w:space="0" w:color="auto"/>
        <w:right w:val="none" w:sz="0" w:space="0" w:color="auto"/>
      </w:divBdr>
    </w:div>
    <w:div w:id="1018502767">
      <w:bodyDiv w:val="1"/>
      <w:marLeft w:val="0"/>
      <w:marRight w:val="0"/>
      <w:marTop w:val="0"/>
      <w:marBottom w:val="0"/>
      <w:divBdr>
        <w:top w:val="none" w:sz="0" w:space="0" w:color="auto"/>
        <w:left w:val="none" w:sz="0" w:space="0" w:color="auto"/>
        <w:bottom w:val="none" w:sz="0" w:space="0" w:color="auto"/>
        <w:right w:val="none" w:sz="0" w:space="0" w:color="auto"/>
      </w:divBdr>
    </w:div>
    <w:div w:id="1309243722">
      <w:bodyDiv w:val="1"/>
      <w:marLeft w:val="0"/>
      <w:marRight w:val="0"/>
      <w:marTop w:val="0"/>
      <w:marBottom w:val="0"/>
      <w:divBdr>
        <w:top w:val="none" w:sz="0" w:space="0" w:color="auto"/>
        <w:left w:val="none" w:sz="0" w:space="0" w:color="auto"/>
        <w:bottom w:val="none" w:sz="0" w:space="0" w:color="auto"/>
        <w:right w:val="none" w:sz="0" w:space="0" w:color="auto"/>
      </w:divBdr>
    </w:div>
    <w:div w:id="1656492957">
      <w:bodyDiv w:val="1"/>
      <w:marLeft w:val="0"/>
      <w:marRight w:val="0"/>
      <w:marTop w:val="0"/>
      <w:marBottom w:val="0"/>
      <w:divBdr>
        <w:top w:val="none" w:sz="0" w:space="0" w:color="auto"/>
        <w:left w:val="none" w:sz="0" w:space="0" w:color="auto"/>
        <w:bottom w:val="none" w:sz="0" w:space="0" w:color="auto"/>
        <w:right w:val="none" w:sz="0" w:space="0" w:color="auto"/>
      </w:divBdr>
    </w:div>
    <w:div w:id="1705866693">
      <w:bodyDiv w:val="1"/>
      <w:marLeft w:val="0"/>
      <w:marRight w:val="0"/>
      <w:marTop w:val="0"/>
      <w:marBottom w:val="0"/>
      <w:divBdr>
        <w:top w:val="none" w:sz="0" w:space="0" w:color="auto"/>
        <w:left w:val="none" w:sz="0" w:space="0" w:color="auto"/>
        <w:bottom w:val="none" w:sz="0" w:space="0" w:color="auto"/>
        <w:right w:val="none" w:sz="0" w:space="0" w:color="auto"/>
      </w:divBdr>
    </w:div>
    <w:div w:id="206243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ndation.centre-matapedien.qc.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BF5B2-5500-4518-87EB-EE35B46D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935</Words>
  <Characters>5144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Cégep de Rimouski</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CLocal</dc:creator>
  <cp:keywords/>
  <dc:description/>
  <cp:lastModifiedBy>Mélissa Gallant</cp:lastModifiedBy>
  <cp:revision>2</cp:revision>
  <cp:lastPrinted>2022-02-22T15:26:00Z</cp:lastPrinted>
  <dcterms:created xsi:type="dcterms:W3CDTF">2024-02-23T19:57:00Z</dcterms:created>
  <dcterms:modified xsi:type="dcterms:W3CDTF">2024-02-23T19:57:00Z</dcterms:modified>
</cp:coreProperties>
</file>